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B777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75A2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575A2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575A2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575A2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575A2E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 декабря 2014г.</w:t>
            </w:r>
          </w:p>
          <w:p w:rsidR="00000000" w:rsidRDefault="00575A2E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127-1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575A2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</w:t>
            </w:r>
            <w:r>
              <w:t>тка №404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A2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575A2E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575A2E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404 Верхнедонского района Ростовской области с правом реш</w:t>
      </w:r>
      <w:r>
        <w:t xml:space="preserve">ающего голоса  Минаева Павла Ивановича (постановление от 04 декабря 2014г. №126-4),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</w:t>
      </w:r>
      <w:r>
        <w:t>Федерации”,</w:t>
      </w:r>
    </w:p>
    <w:p w:rsidR="00000000" w:rsidRDefault="00575A2E">
      <w:pPr>
        <w:pStyle w:val="21"/>
      </w:pPr>
    </w:p>
    <w:p w:rsidR="00000000" w:rsidRDefault="00575A2E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575A2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№404 Верхнедонского района Ростовской области с правом решающего голоса</w:t>
      </w:r>
      <w:r>
        <w:rPr>
          <w:sz w:val="28"/>
          <w:szCs w:val="28"/>
        </w:rPr>
        <w:t xml:space="preserve">  Сомову Анну Александровну,  1963 года рождения, образование среднее профессинальное, заведующая структурным подразделением Песковатсколопатинский СДК МБУК Шумилинского сельского поселения “Шумилинский СДК”, выдвинута Координационным советом регионального</w:t>
      </w:r>
      <w:r>
        <w:rPr>
          <w:sz w:val="28"/>
          <w:szCs w:val="28"/>
        </w:rPr>
        <w:t xml:space="preserve"> отделения политической партии “Родная партия” Ростовской области. </w:t>
      </w:r>
    </w:p>
    <w:p w:rsidR="00000000" w:rsidRDefault="00575A2E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</w:t>
      </w:r>
    </w:p>
    <w:p w:rsidR="00000000" w:rsidRDefault="00575A2E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575A2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75A2E" w:rsidRDefault="00575A2E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575A2E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772"/>
    <w:rsid w:val="00575A2E"/>
    <w:rsid w:val="00EB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2007-04-04T22:01:00Z</cp:lastPrinted>
  <dcterms:created xsi:type="dcterms:W3CDTF">2017-02-16T06:24:00Z</dcterms:created>
  <dcterms:modified xsi:type="dcterms:W3CDTF">2017-02-16T06:24:00Z</dcterms:modified>
</cp:coreProperties>
</file>