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96F65" w:rsidRDefault="00E210D2">
      <w:pPr>
        <w:widowControl w:val="0"/>
        <w:tabs>
          <w:tab w:val="left" w:pos="708"/>
          <w:tab w:val="center" w:pos="4153"/>
          <w:tab w:val="right" w:pos="8306"/>
        </w:tabs>
        <w:jc w:val="center"/>
        <w:rPr>
          <w:rFonts w:ascii="Times New Roman CYR" w:hAnsi="Times New Roman CYR" w:cs="Times New Roman CYR"/>
          <w:sz w:val="36"/>
          <w:szCs w:val="36"/>
        </w:rPr>
      </w:pPr>
      <w:r>
        <w:rPr>
          <w:noProof/>
          <w:sz w:val="20"/>
          <w:szCs w:val="20"/>
        </w:rPr>
        <w:drawing>
          <wp:inline distT="0" distB="0" distL="0" distR="0">
            <wp:extent cx="619125" cy="5619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561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96F65" w:rsidRDefault="00796F65">
      <w:pPr>
        <w:widowControl w:val="0"/>
        <w:jc w:val="center"/>
        <w:rPr>
          <w:rFonts w:ascii="Times New Roman CYR" w:hAnsi="Times New Roman CYR" w:cs="Times New Roman CYR"/>
          <w:sz w:val="16"/>
          <w:szCs w:val="16"/>
        </w:rPr>
      </w:pPr>
    </w:p>
    <w:p w:rsidR="00796F65" w:rsidRDefault="00796F65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ТЕРРИТОРИАЛЬНАЯ ИЗБИРАТЕЛЬНАЯ КОМИССИЯ</w:t>
      </w:r>
    </w:p>
    <w:p w:rsidR="00796F65" w:rsidRDefault="00796F65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ВЕРХНЕДОНСКОГО РАЙОНА РОСТОВСКОЙ ОБЛАСТИ</w:t>
      </w:r>
    </w:p>
    <w:p w:rsidR="00796F65" w:rsidRDefault="00796F65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3119"/>
        <w:gridCol w:w="5670"/>
        <w:gridCol w:w="1417"/>
      </w:tblGrid>
      <w:tr w:rsidR="00796F65" w:rsidTr="004A66D0"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</w:tcPr>
          <w:p w:rsidR="00796F65" w:rsidRDefault="00796F65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5670" w:type="dxa"/>
            <w:tcBorders>
              <w:top w:val="nil"/>
              <w:left w:val="nil"/>
              <w:bottom w:val="nil"/>
              <w:right w:val="nil"/>
            </w:tcBorders>
          </w:tcPr>
          <w:p w:rsidR="00796F65" w:rsidRDefault="00796F65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ПОСТАНОВЛЕНИЕ</w:t>
            </w:r>
          </w:p>
          <w:p w:rsidR="00796F65" w:rsidRDefault="00796F65">
            <w:pPr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796F65" w:rsidRDefault="00796F65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</w:tr>
      <w:tr w:rsidR="00796F65" w:rsidTr="004A66D0"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</w:tcPr>
          <w:p w:rsidR="00796F65" w:rsidRDefault="004A66D0" w:rsidP="00C44DFD">
            <w:pPr>
              <w:keepNext/>
              <w:widowControl w:val="0"/>
              <w:ind w:left="459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2</w:t>
            </w:r>
            <w:r w:rsidR="00EE46F7">
              <w:rPr>
                <w:rFonts w:ascii="Times New Roman CYR" w:hAnsi="Times New Roman CYR" w:cs="Times New Roman CYR"/>
                <w:sz w:val="28"/>
                <w:szCs w:val="28"/>
              </w:rPr>
              <w:t>0</w:t>
            </w:r>
            <w:r w:rsidR="000D0569"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декабря</w:t>
            </w:r>
            <w:r w:rsidR="00EE46F7"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  <w:r w:rsidR="00796F65">
              <w:rPr>
                <w:rFonts w:ascii="Times New Roman CYR" w:hAnsi="Times New Roman CYR" w:cs="Times New Roman CYR"/>
                <w:sz w:val="28"/>
                <w:szCs w:val="28"/>
              </w:rPr>
              <w:t xml:space="preserve"> 201</w:t>
            </w:r>
            <w:r w:rsidR="00136B2B">
              <w:rPr>
                <w:rFonts w:ascii="Times New Roman CYR" w:hAnsi="Times New Roman CYR" w:cs="Times New Roman CYR"/>
                <w:sz w:val="28"/>
                <w:szCs w:val="28"/>
              </w:rPr>
              <w:t>7</w:t>
            </w:r>
            <w:r w:rsidR="00796F65">
              <w:rPr>
                <w:rFonts w:ascii="Times New Roman CYR" w:hAnsi="Times New Roman CYR" w:cs="Times New Roman CYR"/>
                <w:sz w:val="28"/>
                <w:szCs w:val="28"/>
              </w:rPr>
              <w:t>г.</w:t>
            </w:r>
          </w:p>
          <w:p w:rsidR="00796F65" w:rsidRDefault="00796F65">
            <w:pPr>
              <w:widowControl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5670" w:type="dxa"/>
            <w:tcBorders>
              <w:top w:val="nil"/>
              <w:left w:val="nil"/>
              <w:bottom w:val="nil"/>
              <w:right w:val="nil"/>
            </w:tcBorders>
          </w:tcPr>
          <w:p w:rsidR="00796F65" w:rsidRDefault="00796F65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796F65" w:rsidRDefault="00796F65" w:rsidP="004A66D0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№ </w:t>
            </w:r>
            <w:r w:rsidR="004A66D0">
              <w:rPr>
                <w:rFonts w:ascii="Times New Roman CYR" w:hAnsi="Times New Roman CYR" w:cs="Times New Roman CYR"/>
                <w:sz w:val="28"/>
                <w:szCs w:val="28"/>
              </w:rPr>
              <w:t>57-6</w:t>
            </w:r>
          </w:p>
        </w:tc>
      </w:tr>
      <w:tr w:rsidR="00796F65" w:rsidTr="004A66D0"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</w:tcPr>
          <w:p w:rsidR="00796F65" w:rsidRDefault="00796F65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5670" w:type="dxa"/>
            <w:tcBorders>
              <w:top w:val="nil"/>
              <w:left w:val="nil"/>
              <w:bottom w:val="nil"/>
              <w:right w:val="nil"/>
            </w:tcBorders>
          </w:tcPr>
          <w:p w:rsidR="00796F65" w:rsidRDefault="00796F65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ст. Казанская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796F65" w:rsidRDefault="00796F65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</w:tr>
      <w:tr w:rsidR="00796F65" w:rsidTr="004A66D0"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</w:tcPr>
          <w:p w:rsidR="00796F65" w:rsidRDefault="00796F65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  <w:p w:rsidR="00796F65" w:rsidRDefault="00796F65">
            <w:pPr>
              <w:keepNext/>
              <w:widowControl w:val="0"/>
              <w:jc w:val="both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  <w:tc>
          <w:tcPr>
            <w:tcW w:w="5670" w:type="dxa"/>
            <w:tcBorders>
              <w:top w:val="nil"/>
              <w:left w:val="nil"/>
              <w:bottom w:val="nil"/>
              <w:right w:val="nil"/>
            </w:tcBorders>
          </w:tcPr>
          <w:p w:rsidR="00796F65" w:rsidRDefault="00136B2B" w:rsidP="001C3A7B">
            <w:pPr>
              <w:pStyle w:val="31"/>
              <w:spacing w:line="240" w:lineRule="auto"/>
              <w:ind w:left="-108"/>
              <w:jc w:val="both"/>
            </w:pPr>
            <w:r w:rsidRPr="00BA5AD6">
              <w:t>О назначении член</w:t>
            </w:r>
            <w:r w:rsidR="00C44DFD">
              <w:t>ов</w:t>
            </w:r>
            <w:r w:rsidRPr="00BA5AD6">
              <w:t xml:space="preserve"> участков</w:t>
            </w:r>
            <w:r w:rsidR="001C3A7B">
              <w:t>ых</w:t>
            </w:r>
            <w:r w:rsidRPr="00BA5AD6">
              <w:t xml:space="preserve"> избирательн</w:t>
            </w:r>
            <w:r w:rsidR="001C3A7B">
              <w:t>ых</w:t>
            </w:r>
            <w:r w:rsidRPr="00BA5AD6">
              <w:t xml:space="preserve"> комисси</w:t>
            </w:r>
            <w:r w:rsidR="001C3A7B">
              <w:t>й</w:t>
            </w:r>
            <w:r w:rsidRPr="00BA5AD6">
              <w:t xml:space="preserve"> избирательн</w:t>
            </w:r>
            <w:r w:rsidR="001C3A7B">
              <w:t>ых</w:t>
            </w:r>
            <w:r w:rsidRPr="00BA5AD6">
              <w:t xml:space="preserve"> участк</w:t>
            </w:r>
            <w:r w:rsidR="001C3A7B">
              <w:t>ов №370,</w:t>
            </w:r>
            <w:r w:rsidRPr="00BA5AD6">
              <w:t xml:space="preserve"> </w:t>
            </w:r>
            <w:r w:rsidR="004A66D0">
              <w:t xml:space="preserve">№389 </w:t>
            </w:r>
            <w:r w:rsidRPr="00BA5AD6">
              <w:t xml:space="preserve">с правом решающего  голоса </w:t>
            </w:r>
            <w:proofErr w:type="gramStart"/>
            <w:r w:rsidRPr="00BA5AD6">
              <w:t>вместо</w:t>
            </w:r>
            <w:proofErr w:type="gramEnd"/>
            <w:r w:rsidRPr="00BA5AD6">
              <w:t xml:space="preserve"> выбывш</w:t>
            </w:r>
            <w:r w:rsidR="00EE46F7">
              <w:t>их</w:t>
            </w:r>
            <w:r>
              <w:t>.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796F65" w:rsidRDefault="00796F65">
            <w:pPr>
              <w:keepNext/>
              <w:widowControl w:val="0"/>
              <w:jc w:val="both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</w:tr>
    </w:tbl>
    <w:p w:rsidR="00796F65" w:rsidRDefault="00796F65">
      <w:pPr>
        <w:widowControl w:val="0"/>
        <w:rPr>
          <w:rFonts w:ascii="Times New Roman CYR" w:hAnsi="Times New Roman CYR" w:cs="Times New Roman CYR"/>
          <w:sz w:val="20"/>
          <w:szCs w:val="20"/>
        </w:rPr>
      </w:pPr>
    </w:p>
    <w:p w:rsidR="00796F65" w:rsidRDefault="00796F65">
      <w:pPr>
        <w:pStyle w:val="21"/>
      </w:pPr>
      <w:r>
        <w:t xml:space="preserve">         В связи с  досрочн</w:t>
      </w:r>
      <w:r w:rsidR="00451053">
        <w:t>ым прекращением полномочий член</w:t>
      </w:r>
      <w:r w:rsidR="004A66D0">
        <w:t>а</w:t>
      </w:r>
      <w:r w:rsidR="00451053">
        <w:t xml:space="preserve"> участков</w:t>
      </w:r>
      <w:r w:rsidR="004A66D0">
        <w:t>ой</w:t>
      </w:r>
      <w:r w:rsidR="00451053">
        <w:t xml:space="preserve"> избирательн</w:t>
      </w:r>
      <w:r w:rsidR="004A66D0">
        <w:t>ой</w:t>
      </w:r>
      <w:r w:rsidR="00E62F41">
        <w:t xml:space="preserve"> комисси</w:t>
      </w:r>
      <w:r w:rsidR="004A66D0">
        <w:t>и</w:t>
      </w:r>
      <w:r w:rsidR="00E62F41">
        <w:t xml:space="preserve">  избирательн</w:t>
      </w:r>
      <w:r w:rsidR="004A66D0">
        <w:t>ого</w:t>
      </w:r>
      <w:r w:rsidR="00E62F41">
        <w:t xml:space="preserve"> участк</w:t>
      </w:r>
      <w:r w:rsidR="004A66D0">
        <w:t>а</w:t>
      </w:r>
      <w:r>
        <w:t xml:space="preserve"> </w:t>
      </w:r>
      <w:r w:rsidR="002B08DE">
        <w:t>№3</w:t>
      </w:r>
      <w:r w:rsidR="004A66D0">
        <w:t xml:space="preserve">89 </w:t>
      </w:r>
      <w:r w:rsidR="00E62F41">
        <w:t xml:space="preserve">с </w:t>
      </w:r>
      <w:r>
        <w:t xml:space="preserve">правом решающего голоса  </w:t>
      </w:r>
      <w:r w:rsidR="00E62F41">
        <w:t>(постановлени</w:t>
      </w:r>
      <w:r w:rsidR="00F3549C">
        <w:t>е</w:t>
      </w:r>
      <w:r w:rsidR="007F12B2">
        <w:t xml:space="preserve"> от </w:t>
      </w:r>
      <w:r w:rsidR="004A66D0">
        <w:t>20</w:t>
      </w:r>
      <w:r w:rsidR="000D0569">
        <w:t>.</w:t>
      </w:r>
      <w:r w:rsidR="00F3549C">
        <w:t>1</w:t>
      </w:r>
      <w:r w:rsidR="004A66D0">
        <w:t>2</w:t>
      </w:r>
      <w:r w:rsidR="000D0569">
        <w:t>.201</w:t>
      </w:r>
      <w:r w:rsidR="00136B2B">
        <w:t>7</w:t>
      </w:r>
      <w:r w:rsidR="000D0569">
        <w:t xml:space="preserve"> №</w:t>
      </w:r>
      <w:r w:rsidR="004A66D0">
        <w:t>57-5</w:t>
      </w:r>
      <w:r w:rsidR="000D0569">
        <w:t xml:space="preserve">) </w:t>
      </w:r>
      <w:r w:rsidR="00E62F41">
        <w:t xml:space="preserve">в соответствии со статьями 22, 27, </w:t>
      </w:r>
      <w:proofErr w:type="gramStart"/>
      <w:r>
        <w:t>29 Федерального закона “Об основных гарантиях избирательных прав и права на участие в референдуме граждан Российской Федерации”</w:t>
      </w:r>
      <w:r w:rsidR="00E62F41">
        <w:t xml:space="preserve">, </w:t>
      </w:r>
      <w:r w:rsidR="00296DE8" w:rsidRPr="0088365D">
        <w:t>Порядком формирования резерва составов участковых комиссий и назначения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5 декабря 2012 года №</w:t>
      </w:r>
      <w:r w:rsidR="00296DE8" w:rsidRPr="007A1666">
        <w:t> </w:t>
      </w:r>
      <w:r w:rsidR="00296DE8" w:rsidRPr="0088365D">
        <w:t>152/1137-6, Методическими рекомендациями о порядке формирования территориальных избирательных комиссий, избирательных комиссий муниципальных образований</w:t>
      </w:r>
      <w:proofErr w:type="gramEnd"/>
      <w:r w:rsidR="00296DE8" w:rsidRPr="0088365D">
        <w:t xml:space="preserve">, окружных и участковых избирательных комиссий, </w:t>
      </w:r>
      <w:proofErr w:type="gramStart"/>
      <w:r w:rsidR="00296DE8" w:rsidRPr="0088365D">
        <w:t>утвержденными</w:t>
      </w:r>
      <w:proofErr w:type="gramEnd"/>
      <w:r w:rsidR="00296DE8" w:rsidRPr="0088365D">
        <w:t xml:space="preserve"> постановлением Центральной избирательной комиссии Российской Федерации от 17 февраля 2010 года № 192/1337-5,</w:t>
      </w:r>
    </w:p>
    <w:p w:rsidR="00796F65" w:rsidRDefault="00796F65">
      <w:pPr>
        <w:pStyle w:val="21"/>
      </w:pPr>
    </w:p>
    <w:p w:rsidR="00750FA9" w:rsidRDefault="00796F65">
      <w:pPr>
        <w:pStyle w:val="21"/>
        <w:jc w:val="center"/>
      </w:pPr>
      <w:r>
        <w:t xml:space="preserve">Территориальная избирательная комиссия </w:t>
      </w:r>
      <w:proofErr w:type="spellStart"/>
      <w:r>
        <w:t>Верхнедонского</w:t>
      </w:r>
      <w:proofErr w:type="spellEnd"/>
      <w:r>
        <w:t xml:space="preserve"> района </w:t>
      </w:r>
    </w:p>
    <w:p w:rsidR="00796F65" w:rsidRDefault="00796F65">
      <w:pPr>
        <w:pStyle w:val="21"/>
        <w:jc w:val="center"/>
      </w:pPr>
      <w:r>
        <w:t>Ростовской области ПОСТАНОВЛЯЕТ:</w:t>
      </w:r>
    </w:p>
    <w:p w:rsidR="00296DE8" w:rsidRDefault="00296DE8">
      <w:pPr>
        <w:pStyle w:val="21"/>
        <w:jc w:val="center"/>
      </w:pPr>
    </w:p>
    <w:p w:rsidR="00796F65" w:rsidRDefault="00296DE8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1.Назначить член</w:t>
      </w:r>
      <w:r w:rsidR="00C44DFD">
        <w:rPr>
          <w:sz w:val="28"/>
          <w:szCs w:val="28"/>
        </w:rPr>
        <w:t>ами</w:t>
      </w:r>
      <w:r>
        <w:rPr>
          <w:sz w:val="28"/>
          <w:szCs w:val="28"/>
        </w:rPr>
        <w:t xml:space="preserve"> участков</w:t>
      </w:r>
      <w:r w:rsidR="001C3A7B">
        <w:rPr>
          <w:sz w:val="28"/>
          <w:szCs w:val="28"/>
        </w:rPr>
        <w:t>ых</w:t>
      </w:r>
      <w:r>
        <w:rPr>
          <w:sz w:val="28"/>
          <w:szCs w:val="28"/>
        </w:rPr>
        <w:t xml:space="preserve"> избирательн</w:t>
      </w:r>
      <w:r w:rsidR="001C3A7B">
        <w:rPr>
          <w:sz w:val="28"/>
          <w:szCs w:val="28"/>
        </w:rPr>
        <w:t>ых</w:t>
      </w:r>
      <w:r>
        <w:rPr>
          <w:sz w:val="28"/>
          <w:szCs w:val="28"/>
        </w:rPr>
        <w:t xml:space="preserve"> комисси</w:t>
      </w:r>
      <w:r w:rsidR="001C3A7B">
        <w:rPr>
          <w:sz w:val="28"/>
          <w:szCs w:val="28"/>
        </w:rPr>
        <w:t>й</w:t>
      </w:r>
      <w:r>
        <w:rPr>
          <w:sz w:val="28"/>
          <w:szCs w:val="28"/>
        </w:rPr>
        <w:t xml:space="preserve">   избирательн</w:t>
      </w:r>
      <w:r w:rsidR="001C3A7B">
        <w:rPr>
          <w:sz w:val="28"/>
          <w:szCs w:val="28"/>
        </w:rPr>
        <w:t>ых</w:t>
      </w:r>
      <w:r>
        <w:rPr>
          <w:sz w:val="28"/>
          <w:szCs w:val="28"/>
        </w:rPr>
        <w:t xml:space="preserve"> участк</w:t>
      </w:r>
      <w:r w:rsidR="001C3A7B">
        <w:rPr>
          <w:sz w:val="28"/>
          <w:szCs w:val="28"/>
        </w:rPr>
        <w:t xml:space="preserve">ов №370, </w:t>
      </w:r>
      <w:r w:rsidR="00796F65">
        <w:rPr>
          <w:sz w:val="28"/>
          <w:szCs w:val="28"/>
        </w:rPr>
        <w:t xml:space="preserve"> </w:t>
      </w:r>
      <w:r w:rsidR="001C3A7B">
        <w:rPr>
          <w:sz w:val="28"/>
          <w:szCs w:val="28"/>
        </w:rPr>
        <w:t>№</w:t>
      </w:r>
      <w:r w:rsidR="002B08DE">
        <w:rPr>
          <w:sz w:val="28"/>
          <w:szCs w:val="28"/>
        </w:rPr>
        <w:t>3</w:t>
      </w:r>
      <w:r w:rsidR="004A66D0">
        <w:rPr>
          <w:sz w:val="28"/>
          <w:szCs w:val="28"/>
        </w:rPr>
        <w:t>89</w:t>
      </w:r>
      <w:r w:rsidR="001C3A7B">
        <w:rPr>
          <w:sz w:val="28"/>
          <w:szCs w:val="28"/>
        </w:rPr>
        <w:t xml:space="preserve"> </w:t>
      </w:r>
      <w:r w:rsidR="00796F65">
        <w:rPr>
          <w:sz w:val="28"/>
          <w:szCs w:val="28"/>
        </w:rPr>
        <w:t>с правом решающего</w:t>
      </w:r>
      <w:r w:rsidR="00C44DFD">
        <w:rPr>
          <w:sz w:val="28"/>
          <w:szCs w:val="28"/>
        </w:rPr>
        <w:t xml:space="preserve"> голоса </w:t>
      </w:r>
      <w:r w:rsidR="00796F65">
        <w:rPr>
          <w:sz w:val="28"/>
          <w:szCs w:val="28"/>
        </w:rPr>
        <w:t xml:space="preserve"> </w:t>
      </w:r>
      <w:r w:rsidR="00C44DFD">
        <w:rPr>
          <w:sz w:val="28"/>
          <w:szCs w:val="28"/>
        </w:rPr>
        <w:t>лиц</w:t>
      </w:r>
      <w:r w:rsidR="00EE46F7">
        <w:rPr>
          <w:sz w:val="28"/>
          <w:szCs w:val="28"/>
        </w:rPr>
        <w:t>,</w:t>
      </w:r>
      <w:r w:rsidR="00C44DFD">
        <w:rPr>
          <w:sz w:val="28"/>
          <w:szCs w:val="28"/>
        </w:rPr>
        <w:t xml:space="preserve"> согласно прилагаемому списку</w:t>
      </w:r>
      <w:r w:rsidR="00EC5A75">
        <w:rPr>
          <w:sz w:val="28"/>
          <w:szCs w:val="28"/>
        </w:rPr>
        <w:t>.</w:t>
      </w:r>
    </w:p>
    <w:p w:rsidR="00296DE8" w:rsidRDefault="00296DE8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2.Направить настоящее постановление в Избирательную комиссию Ростовской области.</w:t>
      </w:r>
    </w:p>
    <w:p w:rsidR="00296DE8" w:rsidRDefault="00296DE8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3.Направить </w:t>
      </w:r>
      <w:r w:rsidR="001C3A7B">
        <w:rPr>
          <w:sz w:val="28"/>
          <w:szCs w:val="28"/>
        </w:rPr>
        <w:t>выписки из настоящего постановления в соответствующие участковые избирательные комиссии избирательных участков.</w:t>
      </w:r>
    </w:p>
    <w:p w:rsidR="00796F65" w:rsidRDefault="00296DE8">
      <w:pPr>
        <w:widowControl w:val="0"/>
        <w:tabs>
          <w:tab w:val="left" w:pos="1573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796F65">
        <w:rPr>
          <w:sz w:val="28"/>
          <w:szCs w:val="28"/>
        </w:rPr>
        <w:t>.</w:t>
      </w:r>
      <w:proofErr w:type="gramStart"/>
      <w:r>
        <w:rPr>
          <w:sz w:val="28"/>
          <w:szCs w:val="28"/>
        </w:rPr>
        <w:t>Р</w:t>
      </w:r>
      <w:r w:rsidR="00796F65">
        <w:rPr>
          <w:sz w:val="28"/>
          <w:szCs w:val="28"/>
        </w:rPr>
        <w:t>азместить</w:t>
      </w:r>
      <w:proofErr w:type="gramEnd"/>
      <w:r w:rsidR="00796F65">
        <w:rPr>
          <w:sz w:val="28"/>
          <w:szCs w:val="28"/>
        </w:rPr>
        <w:t xml:space="preserve"> настоящее </w:t>
      </w:r>
      <w:r>
        <w:rPr>
          <w:sz w:val="28"/>
          <w:szCs w:val="28"/>
        </w:rPr>
        <w:t>п</w:t>
      </w:r>
      <w:r w:rsidR="00796F65">
        <w:rPr>
          <w:sz w:val="28"/>
          <w:szCs w:val="28"/>
        </w:rPr>
        <w:t xml:space="preserve">остановление на сайте Территориальной избирательной комиссии </w:t>
      </w:r>
      <w:proofErr w:type="spellStart"/>
      <w:r w:rsidR="00796F65">
        <w:rPr>
          <w:sz w:val="28"/>
          <w:szCs w:val="28"/>
        </w:rPr>
        <w:t>Верхнедонского</w:t>
      </w:r>
      <w:proofErr w:type="spellEnd"/>
      <w:r w:rsidR="00796F65">
        <w:rPr>
          <w:sz w:val="28"/>
          <w:szCs w:val="28"/>
        </w:rPr>
        <w:t xml:space="preserve"> района Ростовской области</w:t>
      </w:r>
      <w:r w:rsidR="00033446">
        <w:rPr>
          <w:sz w:val="28"/>
          <w:szCs w:val="28"/>
        </w:rPr>
        <w:t xml:space="preserve"> в сети Интернет</w:t>
      </w:r>
      <w:r w:rsidR="00796F65">
        <w:rPr>
          <w:sz w:val="28"/>
          <w:szCs w:val="28"/>
        </w:rPr>
        <w:t>.</w:t>
      </w:r>
    </w:p>
    <w:p w:rsidR="00AC046A" w:rsidRDefault="00AC046A">
      <w:pPr>
        <w:widowControl w:val="0"/>
        <w:tabs>
          <w:tab w:val="left" w:pos="1573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исполнением настоящего пос</w:t>
      </w:r>
      <w:r w:rsidR="00DE6F88">
        <w:rPr>
          <w:sz w:val="28"/>
          <w:szCs w:val="28"/>
        </w:rPr>
        <w:t>т</w:t>
      </w:r>
      <w:r>
        <w:rPr>
          <w:sz w:val="28"/>
          <w:szCs w:val="28"/>
        </w:rPr>
        <w:t xml:space="preserve">ановления возложить на секретаря </w:t>
      </w:r>
      <w:r w:rsidR="00033446">
        <w:rPr>
          <w:sz w:val="28"/>
          <w:szCs w:val="28"/>
        </w:rPr>
        <w:t xml:space="preserve">Территориальной избирательной </w:t>
      </w:r>
      <w:r>
        <w:rPr>
          <w:sz w:val="28"/>
          <w:szCs w:val="28"/>
        </w:rPr>
        <w:t xml:space="preserve">комиссии </w:t>
      </w:r>
      <w:proofErr w:type="spellStart"/>
      <w:r w:rsidR="00033446">
        <w:rPr>
          <w:sz w:val="28"/>
          <w:szCs w:val="28"/>
        </w:rPr>
        <w:t>Верхнедонского</w:t>
      </w:r>
      <w:proofErr w:type="spellEnd"/>
      <w:r w:rsidR="00033446">
        <w:rPr>
          <w:sz w:val="28"/>
          <w:szCs w:val="28"/>
        </w:rPr>
        <w:t xml:space="preserve"> района Ростовской области </w:t>
      </w:r>
      <w:r>
        <w:rPr>
          <w:sz w:val="28"/>
          <w:szCs w:val="28"/>
        </w:rPr>
        <w:t>И.А. Горшенину.</w:t>
      </w:r>
    </w:p>
    <w:p w:rsidR="00296DE8" w:rsidRDefault="00296DE8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296DE8" w:rsidRDefault="00296DE8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296DE8" w:rsidRDefault="00296DE8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796F65" w:rsidRDefault="00796F65">
      <w:pPr>
        <w:widowControl w:val="0"/>
        <w:tabs>
          <w:tab w:val="left" w:pos="1573"/>
        </w:tabs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EC5A75">
        <w:rPr>
          <w:sz w:val="28"/>
          <w:szCs w:val="28"/>
        </w:rPr>
        <w:t xml:space="preserve">Е.И. </w:t>
      </w:r>
      <w:proofErr w:type="spellStart"/>
      <w:r w:rsidR="00EC5A75">
        <w:rPr>
          <w:sz w:val="28"/>
          <w:szCs w:val="28"/>
        </w:rPr>
        <w:t>Булаткина</w:t>
      </w:r>
      <w:proofErr w:type="spellEnd"/>
    </w:p>
    <w:p w:rsidR="00296DE8" w:rsidRDefault="00296DE8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296DE8" w:rsidRDefault="00296DE8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296DE8" w:rsidRDefault="00296DE8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796F65" w:rsidRDefault="00796F65">
      <w:pPr>
        <w:widowControl w:val="0"/>
        <w:tabs>
          <w:tab w:val="left" w:pos="1573"/>
        </w:tabs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D32F6E">
        <w:rPr>
          <w:sz w:val="28"/>
          <w:szCs w:val="28"/>
        </w:rPr>
        <w:t>И.А. Горшенина</w:t>
      </w:r>
    </w:p>
    <w:p w:rsidR="00C44DFD" w:rsidRDefault="00C44DFD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C44DFD" w:rsidRDefault="00C44DFD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C44DFD" w:rsidRDefault="00C44DFD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C44DFD" w:rsidRDefault="00C44DFD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C44DFD" w:rsidRDefault="00C44DFD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C44DFD" w:rsidRDefault="00C44DFD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C44DFD" w:rsidRDefault="00C44DFD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C44DFD" w:rsidRDefault="00C44DFD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C44DFD" w:rsidRDefault="00C44DFD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C44DFD" w:rsidRDefault="00C44DFD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C44DFD" w:rsidRDefault="00C44DFD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C44DFD" w:rsidRDefault="00C44DFD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C44DFD" w:rsidRDefault="00C44DFD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C44DFD" w:rsidRDefault="00C44DFD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C44DFD" w:rsidRDefault="00C44DFD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C44DFD" w:rsidRDefault="00C44DFD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C44DFD" w:rsidRDefault="00C44DFD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C44DFD" w:rsidRDefault="00C44DFD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C44DFD" w:rsidRDefault="00C44DFD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C44DFD" w:rsidRDefault="00C44DFD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C44DFD" w:rsidRDefault="00C44DFD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C44DFD" w:rsidRDefault="00C44DFD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tbl>
      <w:tblPr>
        <w:tblStyle w:val="a8"/>
        <w:tblW w:w="0" w:type="auto"/>
        <w:tblInd w:w="5353" w:type="dxa"/>
        <w:tblLook w:val="04A0" w:firstRow="1" w:lastRow="0" w:firstColumn="1" w:lastColumn="0" w:noHBand="0" w:noVBand="1"/>
      </w:tblPr>
      <w:tblGrid>
        <w:gridCol w:w="4551"/>
      </w:tblGrid>
      <w:tr w:rsidR="00C44DFD" w:rsidTr="00954038">
        <w:tc>
          <w:tcPr>
            <w:tcW w:w="4551" w:type="dxa"/>
            <w:tcBorders>
              <w:top w:val="nil"/>
              <w:left w:val="nil"/>
              <w:bottom w:val="nil"/>
              <w:right w:val="nil"/>
            </w:tcBorders>
          </w:tcPr>
          <w:p w:rsidR="00C44DFD" w:rsidRDefault="00C44DFD" w:rsidP="00954038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Приложение</w:t>
            </w:r>
          </w:p>
          <w:p w:rsidR="00C44DFD" w:rsidRDefault="00C44DFD" w:rsidP="00954038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к постановлению </w:t>
            </w:r>
            <w:proofErr w:type="gramStart"/>
            <w:r>
              <w:rPr>
                <w:sz w:val="28"/>
                <w:szCs w:val="28"/>
              </w:rPr>
              <w:t>Территориальной</w:t>
            </w:r>
            <w:proofErr w:type="gramEnd"/>
          </w:p>
          <w:p w:rsidR="00C44DFD" w:rsidRDefault="00C44DFD" w:rsidP="00954038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избирательной комиссии</w:t>
            </w:r>
          </w:p>
          <w:p w:rsidR="00C44DFD" w:rsidRDefault="00C44DFD" w:rsidP="00954038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Верхнедонского</w:t>
            </w:r>
            <w:proofErr w:type="spellEnd"/>
            <w:r>
              <w:rPr>
                <w:sz w:val="28"/>
                <w:szCs w:val="28"/>
              </w:rPr>
              <w:t xml:space="preserve"> района</w:t>
            </w:r>
          </w:p>
          <w:p w:rsidR="00C44DFD" w:rsidRDefault="00C44DFD" w:rsidP="00954038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Ростовской области</w:t>
            </w:r>
          </w:p>
          <w:p w:rsidR="00C44DFD" w:rsidRDefault="00C44DFD" w:rsidP="004A66D0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от </w:t>
            </w:r>
            <w:r w:rsidR="004A66D0">
              <w:rPr>
                <w:sz w:val="28"/>
                <w:szCs w:val="28"/>
              </w:rPr>
              <w:t>2</w:t>
            </w:r>
            <w:r w:rsidR="00EE46F7"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</w:rPr>
              <w:t xml:space="preserve"> </w:t>
            </w:r>
            <w:r w:rsidR="004A66D0">
              <w:rPr>
                <w:sz w:val="28"/>
                <w:szCs w:val="28"/>
              </w:rPr>
              <w:t>декабря</w:t>
            </w:r>
            <w:r>
              <w:rPr>
                <w:sz w:val="28"/>
                <w:szCs w:val="28"/>
              </w:rPr>
              <w:t xml:space="preserve"> 2017г. №</w:t>
            </w:r>
            <w:r w:rsidR="004A66D0">
              <w:rPr>
                <w:sz w:val="28"/>
                <w:szCs w:val="28"/>
              </w:rPr>
              <w:t>57-6</w:t>
            </w:r>
          </w:p>
        </w:tc>
      </w:tr>
    </w:tbl>
    <w:p w:rsidR="00C44DFD" w:rsidRDefault="00C44DFD" w:rsidP="00C44DFD">
      <w:pPr>
        <w:widowControl w:val="0"/>
        <w:tabs>
          <w:tab w:val="left" w:pos="1573"/>
        </w:tabs>
        <w:rPr>
          <w:sz w:val="28"/>
          <w:szCs w:val="28"/>
        </w:rPr>
      </w:pPr>
    </w:p>
    <w:p w:rsidR="001C3A7B" w:rsidRDefault="001C3A7B" w:rsidP="001C3A7B">
      <w:pPr>
        <w:widowControl w:val="0"/>
        <w:tabs>
          <w:tab w:val="left" w:pos="1573"/>
        </w:tabs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Список членов участковых избирательных комиссий </w:t>
      </w:r>
    </w:p>
    <w:p w:rsidR="001C3A7B" w:rsidRDefault="001C3A7B" w:rsidP="001C3A7B">
      <w:pPr>
        <w:widowControl w:val="0"/>
        <w:tabs>
          <w:tab w:val="left" w:pos="1573"/>
        </w:tabs>
        <w:jc w:val="center"/>
        <w:rPr>
          <w:sz w:val="28"/>
          <w:szCs w:val="28"/>
        </w:rPr>
      </w:pPr>
      <w:r>
        <w:rPr>
          <w:sz w:val="28"/>
          <w:szCs w:val="28"/>
        </w:rPr>
        <w:t>с правом решающего голоса</w:t>
      </w:r>
    </w:p>
    <w:p w:rsidR="001C3A7B" w:rsidRDefault="001C3A7B" w:rsidP="001C3A7B">
      <w:pPr>
        <w:widowControl w:val="0"/>
        <w:tabs>
          <w:tab w:val="left" w:pos="1573"/>
        </w:tabs>
        <w:jc w:val="center"/>
        <w:rPr>
          <w:sz w:val="28"/>
          <w:szCs w:val="28"/>
        </w:rPr>
      </w:pPr>
    </w:p>
    <w:p w:rsidR="001C3A7B" w:rsidRDefault="001C3A7B" w:rsidP="001C3A7B">
      <w:pPr>
        <w:widowControl w:val="0"/>
        <w:tabs>
          <w:tab w:val="left" w:pos="1573"/>
        </w:tabs>
        <w:jc w:val="center"/>
        <w:rPr>
          <w:sz w:val="28"/>
          <w:szCs w:val="28"/>
        </w:rPr>
      </w:pPr>
      <w:r>
        <w:rPr>
          <w:sz w:val="28"/>
          <w:szCs w:val="28"/>
        </w:rPr>
        <w:t>Участковая избирательная комиссия избирательного участка №37</w:t>
      </w:r>
      <w:r>
        <w:rPr>
          <w:sz w:val="28"/>
          <w:szCs w:val="28"/>
        </w:rPr>
        <w:t>0</w:t>
      </w:r>
    </w:p>
    <w:p w:rsidR="001C3A7B" w:rsidRDefault="001C3A7B" w:rsidP="001C3A7B">
      <w:pPr>
        <w:widowControl w:val="0"/>
        <w:tabs>
          <w:tab w:val="left" w:pos="1573"/>
        </w:tabs>
        <w:rPr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675"/>
        <w:gridCol w:w="4253"/>
        <w:gridCol w:w="4976"/>
      </w:tblGrid>
      <w:tr w:rsidR="001C3A7B" w:rsidTr="00336E58">
        <w:tc>
          <w:tcPr>
            <w:tcW w:w="675" w:type="dxa"/>
          </w:tcPr>
          <w:p w:rsidR="001C3A7B" w:rsidRPr="00721667" w:rsidRDefault="001C3A7B" w:rsidP="00336E58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 xml:space="preserve">№ </w:t>
            </w:r>
            <w:proofErr w:type="gramStart"/>
            <w:r w:rsidRPr="00721667">
              <w:rPr>
                <w:sz w:val="28"/>
                <w:szCs w:val="28"/>
              </w:rPr>
              <w:t>п</w:t>
            </w:r>
            <w:proofErr w:type="gramEnd"/>
            <w:r w:rsidRPr="00721667">
              <w:rPr>
                <w:sz w:val="28"/>
                <w:szCs w:val="28"/>
              </w:rPr>
              <w:t>/п</w:t>
            </w:r>
          </w:p>
        </w:tc>
        <w:tc>
          <w:tcPr>
            <w:tcW w:w="4253" w:type="dxa"/>
          </w:tcPr>
          <w:p w:rsidR="001C3A7B" w:rsidRPr="00721667" w:rsidRDefault="001C3A7B" w:rsidP="00336E58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4976" w:type="dxa"/>
          </w:tcPr>
          <w:p w:rsidR="001C3A7B" w:rsidRPr="00721667" w:rsidRDefault="001C3A7B" w:rsidP="00336E58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Субъект предложения кандидатуры  в состав избирательной комиссии</w:t>
            </w:r>
          </w:p>
        </w:tc>
      </w:tr>
      <w:tr w:rsidR="001C3A7B" w:rsidTr="00336E58">
        <w:tc>
          <w:tcPr>
            <w:tcW w:w="675" w:type="dxa"/>
          </w:tcPr>
          <w:p w:rsidR="001C3A7B" w:rsidRPr="00721667" w:rsidRDefault="001C3A7B" w:rsidP="00336E58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1</w:t>
            </w:r>
          </w:p>
        </w:tc>
        <w:tc>
          <w:tcPr>
            <w:tcW w:w="4253" w:type="dxa"/>
          </w:tcPr>
          <w:p w:rsidR="001C3A7B" w:rsidRPr="00721667" w:rsidRDefault="001C3A7B" w:rsidP="00336E58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2</w:t>
            </w:r>
          </w:p>
        </w:tc>
        <w:tc>
          <w:tcPr>
            <w:tcW w:w="4976" w:type="dxa"/>
          </w:tcPr>
          <w:p w:rsidR="001C3A7B" w:rsidRPr="00721667" w:rsidRDefault="001C3A7B" w:rsidP="00336E58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3</w:t>
            </w:r>
          </w:p>
        </w:tc>
      </w:tr>
      <w:tr w:rsidR="001C3A7B" w:rsidRPr="00721667" w:rsidTr="00336E58">
        <w:tc>
          <w:tcPr>
            <w:tcW w:w="675" w:type="dxa"/>
          </w:tcPr>
          <w:p w:rsidR="001C3A7B" w:rsidRPr="006A13B2" w:rsidRDefault="001C3A7B" w:rsidP="00336E58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6A13B2">
              <w:rPr>
                <w:sz w:val="28"/>
                <w:szCs w:val="28"/>
              </w:rPr>
              <w:t>1</w:t>
            </w:r>
          </w:p>
        </w:tc>
        <w:tc>
          <w:tcPr>
            <w:tcW w:w="4253" w:type="dxa"/>
          </w:tcPr>
          <w:p w:rsidR="001C3A7B" w:rsidRPr="006A13B2" w:rsidRDefault="001C3A7B" w:rsidP="00336E58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1C3A7B">
              <w:rPr>
                <w:sz w:val="28"/>
                <w:szCs w:val="28"/>
              </w:rPr>
              <w:t>Бровкин Юрий Семенович</w:t>
            </w:r>
            <w:bookmarkStart w:id="0" w:name="_GoBack"/>
            <w:bookmarkEnd w:id="0"/>
          </w:p>
        </w:tc>
        <w:tc>
          <w:tcPr>
            <w:tcW w:w="4976" w:type="dxa"/>
          </w:tcPr>
          <w:p w:rsidR="001C3A7B" w:rsidRPr="00EE46F7" w:rsidRDefault="001C3A7B" w:rsidP="00336E58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EE46F7">
              <w:rPr>
                <w:sz w:val="28"/>
                <w:szCs w:val="28"/>
              </w:rPr>
              <w:t xml:space="preserve">Местный политический совет </w:t>
            </w:r>
            <w:proofErr w:type="spellStart"/>
            <w:r w:rsidRPr="00EE46F7">
              <w:rPr>
                <w:sz w:val="28"/>
                <w:szCs w:val="28"/>
              </w:rPr>
              <w:t>Верхнедонского</w:t>
            </w:r>
            <w:proofErr w:type="spellEnd"/>
            <w:r w:rsidRPr="00EE46F7">
              <w:rPr>
                <w:sz w:val="28"/>
                <w:szCs w:val="28"/>
              </w:rPr>
              <w:t xml:space="preserve"> местного отделения Всероссийской политической партии «ЕДИНАЯ РОССИЯ»</w:t>
            </w:r>
          </w:p>
        </w:tc>
      </w:tr>
    </w:tbl>
    <w:p w:rsidR="001C3A7B" w:rsidRDefault="001C3A7B" w:rsidP="001C3A7B">
      <w:pPr>
        <w:widowControl w:val="0"/>
        <w:tabs>
          <w:tab w:val="left" w:pos="1573"/>
        </w:tabs>
        <w:jc w:val="center"/>
        <w:rPr>
          <w:sz w:val="28"/>
          <w:szCs w:val="28"/>
        </w:rPr>
      </w:pPr>
    </w:p>
    <w:p w:rsidR="001C3A7B" w:rsidRDefault="001C3A7B" w:rsidP="001C3A7B">
      <w:pPr>
        <w:widowControl w:val="0"/>
        <w:tabs>
          <w:tab w:val="left" w:pos="1573"/>
        </w:tabs>
        <w:jc w:val="center"/>
        <w:rPr>
          <w:sz w:val="28"/>
          <w:szCs w:val="28"/>
        </w:rPr>
      </w:pPr>
      <w:r>
        <w:rPr>
          <w:sz w:val="28"/>
          <w:szCs w:val="28"/>
        </w:rPr>
        <w:t>Участковая избирательная комиссия избирательного участка №3</w:t>
      </w:r>
      <w:r>
        <w:rPr>
          <w:sz w:val="28"/>
          <w:szCs w:val="28"/>
        </w:rPr>
        <w:t>89</w:t>
      </w:r>
    </w:p>
    <w:p w:rsidR="002B08DE" w:rsidRDefault="002B08DE" w:rsidP="001C3A7B">
      <w:pPr>
        <w:widowControl w:val="0"/>
        <w:tabs>
          <w:tab w:val="left" w:pos="1573"/>
        </w:tabs>
        <w:rPr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675"/>
        <w:gridCol w:w="4253"/>
        <w:gridCol w:w="4976"/>
      </w:tblGrid>
      <w:tr w:rsidR="002B08DE" w:rsidTr="000712B3">
        <w:tc>
          <w:tcPr>
            <w:tcW w:w="675" w:type="dxa"/>
          </w:tcPr>
          <w:p w:rsidR="002B08DE" w:rsidRPr="00721667" w:rsidRDefault="002B08DE" w:rsidP="000712B3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 xml:space="preserve">№ </w:t>
            </w:r>
            <w:proofErr w:type="gramStart"/>
            <w:r w:rsidRPr="00721667">
              <w:rPr>
                <w:sz w:val="28"/>
                <w:szCs w:val="28"/>
              </w:rPr>
              <w:t>п</w:t>
            </w:r>
            <w:proofErr w:type="gramEnd"/>
            <w:r w:rsidRPr="00721667">
              <w:rPr>
                <w:sz w:val="28"/>
                <w:szCs w:val="28"/>
              </w:rPr>
              <w:t>/п</w:t>
            </w:r>
          </w:p>
        </w:tc>
        <w:tc>
          <w:tcPr>
            <w:tcW w:w="4253" w:type="dxa"/>
          </w:tcPr>
          <w:p w:rsidR="002B08DE" w:rsidRPr="00721667" w:rsidRDefault="002B08DE" w:rsidP="000712B3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4976" w:type="dxa"/>
          </w:tcPr>
          <w:p w:rsidR="002B08DE" w:rsidRPr="00721667" w:rsidRDefault="002B08DE" w:rsidP="000712B3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Субъект предложения кандидатуры  в состав избирательной комиссии</w:t>
            </w:r>
          </w:p>
        </w:tc>
      </w:tr>
      <w:tr w:rsidR="002B08DE" w:rsidTr="000712B3">
        <w:tc>
          <w:tcPr>
            <w:tcW w:w="675" w:type="dxa"/>
          </w:tcPr>
          <w:p w:rsidR="002B08DE" w:rsidRPr="00721667" w:rsidRDefault="002B08DE" w:rsidP="000712B3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1</w:t>
            </w:r>
          </w:p>
        </w:tc>
        <w:tc>
          <w:tcPr>
            <w:tcW w:w="4253" w:type="dxa"/>
          </w:tcPr>
          <w:p w:rsidR="002B08DE" w:rsidRPr="00721667" w:rsidRDefault="002B08DE" w:rsidP="000712B3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2</w:t>
            </w:r>
          </w:p>
        </w:tc>
        <w:tc>
          <w:tcPr>
            <w:tcW w:w="4976" w:type="dxa"/>
          </w:tcPr>
          <w:p w:rsidR="002B08DE" w:rsidRPr="00721667" w:rsidRDefault="002B08DE" w:rsidP="000712B3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3</w:t>
            </w:r>
          </w:p>
        </w:tc>
      </w:tr>
      <w:tr w:rsidR="002B08DE" w:rsidRPr="00721667" w:rsidTr="000712B3">
        <w:tc>
          <w:tcPr>
            <w:tcW w:w="675" w:type="dxa"/>
          </w:tcPr>
          <w:p w:rsidR="002B08DE" w:rsidRPr="006A13B2" w:rsidRDefault="002B08DE" w:rsidP="000712B3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6A13B2">
              <w:rPr>
                <w:sz w:val="28"/>
                <w:szCs w:val="28"/>
              </w:rPr>
              <w:t>1</w:t>
            </w:r>
          </w:p>
        </w:tc>
        <w:tc>
          <w:tcPr>
            <w:tcW w:w="4253" w:type="dxa"/>
          </w:tcPr>
          <w:p w:rsidR="002B08DE" w:rsidRPr="006A13B2" w:rsidRDefault="004A66D0" w:rsidP="000712B3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Бондарев Алексей Васильевич</w:t>
            </w:r>
          </w:p>
        </w:tc>
        <w:tc>
          <w:tcPr>
            <w:tcW w:w="4976" w:type="dxa"/>
          </w:tcPr>
          <w:p w:rsidR="002B08DE" w:rsidRPr="00EE46F7" w:rsidRDefault="004A66D0" w:rsidP="002B08DE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EE46F7">
              <w:rPr>
                <w:sz w:val="28"/>
                <w:szCs w:val="28"/>
              </w:rPr>
              <w:t xml:space="preserve">Местный политический совет </w:t>
            </w:r>
            <w:proofErr w:type="spellStart"/>
            <w:r w:rsidRPr="00EE46F7">
              <w:rPr>
                <w:sz w:val="28"/>
                <w:szCs w:val="28"/>
              </w:rPr>
              <w:t>Верхнедонского</w:t>
            </w:r>
            <w:proofErr w:type="spellEnd"/>
            <w:r w:rsidRPr="00EE46F7">
              <w:rPr>
                <w:sz w:val="28"/>
                <w:szCs w:val="28"/>
              </w:rPr>
              <w:t xml:space="preserve"> местного отделения Всероссийской политической партии «ЕДИНАЯ РОССИЯ»</w:t>
            </w:r>
          </w:p>
        </w:tc>
      </w:tr>
      <w:tr w:rsidR="004A66D0" w:rsidRPr="00721667" w:rsidTr="000712B3">
        <w:tc>
          <w:tcPr>
            <w:tcW w:w="675" w:type="dxa"/>
          </w:tcPr>
          <w:p w:rsidR="004A66D0" w:rsidRPr="006A13B2" w:rsidRDefault="0040695A" w:rsidP="000712B3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4253" w:type="dxa"/>
          </w:tcPr>
          <w:p w:rsidR="004A66D0" w:rsidRDefault="004A66D0" w:rsidP="000712B3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Елынкина</w:t>
            </w:r>
            <w:proofErr w:type="spellEnd"/>
            <w:r>
              <w:rPr>
                <w:sz w:val="28"/>
                <w:szCs w:val="28"/>
              </w:rPr>
              <w:t xml:space="preserve"> Марина Васильевна</w:t>
            </w:r>
          </w:p>
        </w:tc>
        <w:tc>
          <w:tcPr>
            <w:tcW w:w="4976" w:type="dxa"/>
          </w:tcPr>
          <w:p w:rsidR="004A66D0" w:rsidRPr="002B08DE" w:rsidRDefault="004A66D0" w:rsidP="002B08D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Собрание избирателей по месту работы</w:t>
            </w:r>
          </w:p>
        </w:tc>
      </w:tr>
    </w:tbl>
    <w:p w:rsidR="002B08DE" w:rsidRDefault="002B08DE" w:rsidP="00C44DFD">
      <w:pPr>
        <w:widowControl w:val="0"/>
        <w:tabs>
          <w:tab w:val="left" w:pos="1573"/>
        </w:tabs>
        <w:jc w:val="center"/>
        <w:rPr>
          <w:sz w:val="28"/>
          <w:szCs w:val="28"/>
        </w:rPr>
      </w:pPr>
    </w:p>
    <w:p w:rsidR="00296DE8" w:rsidRDefault="00296DE8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296DE8" w:rsidRDefault="00296DE8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296DE8" w:rsidRDefault="00296DE8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296DE8" w:rsidRDefault="00296DE8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296DE8" w:rsidRDefault="00296DE8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296DE8" w:rsidRDefault="00296DE8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296DE8" w:rsidRDefault="00296DE8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033446" w:rsidRDefault="00033446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EC5A75" w:rsidRDefault="00EC5A75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sectPr w:rsidR="00EC5A75" w:rsidSect="00033446">
      <w:headerReference w:type="default" r:id="rId10"/>
      <w:pgSz w:w="12240" w:h="15840"/>
      <w:pgMar w:top="1134" w:right="851" w:bottom="1134" w:left="1701" w:header="709" w:footer="709" w:gutter="0"/>
      <w:cols w:space="709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858A8" w:rsidRDefault="008858A8">
      <w:r>
        <w:separator/>
      </w:r>
    </w:p>
  </w:endnote>
  <w:endnote w:type="continuationSeparator" w:id="0">
    <w:p w:rsidR="008858A8" w:rsidRDefault="008858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 CYR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858A8" w:rsidRDefault="008858A8">
      <w:r>
        <w:separator/>
      </w:r>
    </w:p>
  </w:footnote>
  <w:footnote w:type="continuationSeparator" w:id="0">
    <w:p w:rsidR="008858A8" w:rsidRDefault="008858A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3CE0" w:rsidRDefault="00CA3CE0" w:rsidP="000E1DCA">
    <w:pPr>
      <w:pStyle w:val="a5"/>
      <w:framePr w:wrap="auto" w:vAnchor="text" w:hAnchor="margin" w:xAlign="center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separate"/>
    </w:r>
    <w:r w:rsidR="001C3A7B">
      <w:rPr>
        <w:rStyle w:val="a9"/>
        <w:noProof/>
      </w:rPr>
      <w:t>3</w:t>
    </w:r>
    <w:r>
      <w:rPr>
        <w:rStyle w:val="a9"/>
      </w:rPr>
      <w:fldChar w:fldCharType="end"/>
    </w:r>
  </w:p>
  <w:p w:rsidR="00CA3CE0" w:rsidRDefault="00CA3CE0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CC4F30"/>
    <w:multiLevelType w:val="singleLevel"/>
    <w:tmpl w:val="43C68B62"/>
    <w:lvl w:ilvl="0">
      <w:start w:val="1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abstractNum w:abstractNumId="1">
    <w:nsid w:val="626E6B28"/>
    <w:multiLevelType w:val="multilevel"/>
    <w:tmpl w:val="2E62B1BC"/>
    <w:lvl w:ilvl="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2">
    <w:nsid w:val="6E172927"/>
    <w:multiLevelType w:val="multilevel"/>
    <w:tmpl w:val="F1E0D8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0"/>
    <w:lvlOverride w:ilvl="0">
      <w:lvl w:ilvl="0">
        <w:start w:val="2"/>
        <w:numFmt w:val="decimal"/>
        <w:lvlText w:val="%1.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clean"/>
  <w:defaultTabStop w:val="708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29A0"/>
    <w:rsid w:val="00015B2D"/>
    <w:rsid w:val="00033446"/>
    <w:rsid w:val="000370CE"/>
    <w:rsid w:val="00046F92"/>
    <w:rsid w:val="000633D2"/>
    <w:rsid w:val="00092BD0"/>
    <w:rsid w:val="000950B4"/>
    <w:rsid w:val="000A55E3"/>
    <w:rsid w:val="000D0569"/>
    <w:rsid w:val="000E1DCA"/>
    <w:rsid w:val="000F4766"/>
    <w:rsid w:val="000F5806"/>
    <w:rsid w:val="000F5D09"/>
    <w:rsid w:val="000F7AEC"/>
    <w:rsid w:val="00136B2B"/>
    <w:rsid w:val="00142AC8"/>
    <w:rsid w:val="00192CD0"/>
    <w:rsid w:val="001C3A7B"/>
    <w:rsid w:val="001F0983"/>
    <w:rsid w:val="00233C94"/>
    <w:rsid w:val="0028131D"/>
    <w:rsid w:val="00296DE8"/>
    <w:rsid w:val="002B08DE"/>
    <w:rsid w:val="002C58CF"/>
    <w:rsid w:val="00304DEF"/>
    <w:rsid w:val="0036109B"/>
    <w:rsid w:val="003917A1"/>
    <w:rsid w:val="003A4BD1"/>
    <w:rsid w:val="0040695A"/>
    <w:rsid w:val="00406CE6"/>
    <w:rsid w:val="00421B0C"/>
    <w:rsid w:val="00425DCF"/>
    <w:rsid w:val="00451053"/>
    <w:rsid w:val="004964D7"/>
    <w:rsid w:val="004A66D0"/>
    <w:rsid w:val="004F7DA6"/>
    <w:rsid w:val="00503FD8"/>
    <w:rsid w:val="0050586D"/>
    <w:rsid w:val="005429A0"/>
    <w:rsid w:val="0054707F"/>
    <w:rsid w:val="00575C73"/>
    <w:rsid w:val="00575FE9"/>
    <w:rsid w:val="0058644C"/>
    <w:rsid w:val="005B5724"/>
    <w:rsid w:val="00627E08"/>
    <w:rsid w:val="00643B99"/>
    <w:rsid w:val="00647F8F"/>
    <w:rsid w:val="00650FA3"/>
    <w:rsid w:val="00680272"/>
    <w:rsid w:val="0069674D"/>
    <w:rsid w:val="00696C23"/>
    <w:rsid w:val="006A13B2"/>
    <w:rsid w:val="006B30DE"/>
    <w:rsid w:val="006D13EE"/>
    <w:rsid w:val="006F2A6B"/>
    <w:rsid w:val="007131F6"/>
    <w:rsid w:val="00721667"/>
    <w:rsid w:val="007256F2"/>
    <w:rsid w:val="00750FA9"/>
    <w:rsid w:val="00766EBC"/>
    <w:rsid w:val="00767D23"/>
    <w:rsid w:val="00796F65"/>
    <w:rsid w:val="007A1666"/>
    <w:rsid w:val="007A6A23"/>
    <w:rsid w:val="007B7051"/>
    <w:rsid w:val="007D0809"/>
    <w:rsid w:val="007E53E7"/>
    <w:rsid w:val="007F12B2"/>
    <w:rsid w:val="00810D5A"/>
    <w:rsid w:val="00844D6D"/>
    <w:rsid w:val="0088365D"/>
    <w:rsid w:val="008858A8"/>
    <w:rsid w:val="008B347E"/>
    <w:rsid w:val="008C4FF6"/>
    <w:rsid w:val="008D0D9B"/>
    <w:rsid w:val="0091169A"/>
    <w:rsid w:val="009446F4"/>
    <w:rsid w:val="009928AC"/>
    <w:rsid w:val="009A2570"/>
    <w:rsid w:val="009B6DF0"/>
    <w:rsid w:val="009C0EB7"/>
    <w:rsid w:val="00A226A5"/>
    <w:rsid w:val="00A30D1F"/>
    <w:rsid w:val="00A713E4"/>
    <w:rsid w:val="00A71BB9"/>
    <w:rsid w:val="00A844A1"/>
    <w:rsid w:val="00AC046A"/>
    <w:rsid w:val="00AE577C"/>
    <w:rsid w:val="00AE78B0"/>
    <w:rsid w:val="00AF790B"/>
    <w:rsid w:val="00B3226C"/>
    <w:rsid w:val="00B45E92"/>
    <w:rsid w:val="00B512AE"/>
    <w:rsid w:val="00B706BC"/>
    <w:rsid w:val="00B8081B"/>
    <w:rsid w:val="00B906DB"/>
    <w:rsid w:val="00B91BF5"/>
    <w:rsid w:val="00BB6F1E"/>
    <w:rsid w:val="00C2697C"/>
    <w:rsid w:val="00C33970"/>
    <w:rsid w:val="00C44DFD"/>
    <w:rsid w:val="00CA3CE0"/>
    <w:rsid w:val="00CC07D4"/>
    <w:rsid w:val="00CC6F93"/>
    <w:rsid w:val="00CF3D4C"/>
    <w:rsid w:val="00D03DE9"/>
    <w:rsid w:val="00D32F6E"/>
    <w:rsid w:val="00D70475"/>
    <w:rsid w:val="00DA4D85"/>
    <w:rsid w:val="00DE6F88"/>
    <w:rsid w:val="00DF1A75"/>
    <w:rsid w:val="00E06F8D"/>
    <w:rsid w:val="00E07F6A"/>
    <w:rsid w:val="00E210D2"/>
    <w:rsid w:val="00E62F41"/>
    <w:rsid w:val="00E82B87"/>
    <w:rsid w:val="00E93C27"/>
    <w:rsid w:val="00EA41B5"/>
    <w:rsid w:val="00EC2F62"/>
    <w:rsid w:val="00EC5A75"/>
    <w:rsid w:val="00ED1D51"/>
    <w:rsid w:val="00EE46F7"/>
    <w:rsid w:val="00EE5E87"/>
    <w:rsid w:val="00F3549C"/>
    <w:rsid w:val="00F53495"/>
    <w:rsid w:val="00F723B6"/>
    <w:rsid w:val="00F75F12"/>
    <w:rsid w:val="00F866ED"/>
    <w:rsid w:val="00FA2969"/>
    <w:rsid w:val="00FB1A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pPr>
      <w:keepNext/>
      <w:widowControl w:val="0"/>
      <w:tabs>
        <w:tab w:val="left" w:pos="1573"/>
      </w:tabs>
      <w:jc w:val="both"/>
      <w:outlineLvl w:val="1"/>
    </w:pPr>
    <w:rPr>
      <w:rFonts w:ascii="Times New Roman CYR" w:hAnsi="Times New Roman CYR" w:cs="Times New Roman CYR"/>
      <w:sz w:val="28"/>
      <w:szCs w:val="28"/>
    </w:rPr>
  </w:style>
  <w:style w:type="paragraph" w:styleId="3">
    <w:name w:val="heading 3"/>
    <w:basedOn w:val="a"/>
    <w:next w:val="a"/>
    <w:link w:val="30"/>
    <w:uiPriority w:val="99"/>
    <w:qFormat/>
    <w:pPr>
      <w:keepNext/>
      <w:jc w:val="right"/>
      <w:outlineLvl w:val="2"/>
    </w:pPr>
    <w:rPr>
      <w:sz w:val="28"/>
      <w:szCs w:val="28"/>
    </w:rPr>
  </w:style>
  <w:style w:type="paragraph" w:styleId="4">
    <w:name w:val="heading 4"/>
    <w:basedOn w:val="a"/>
    <w:next w:val="a"/>
    <w:link w:val="40"/>
    <w:uiPriority w:val="99"/>
    <w:qFormat/>
    <w:pPr>
      <w:keepNext/>
      <w:spacing w:line="360" w:lineRule="auto"/>
      <w:ind w:left="7080" w:firstLine="708"/>
      <w:jc w:val="right"/>
      <w:outlineLvl w:val="3"/>
    </w:pPr>
    <w:rPr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semiHidden/>
    <w:locked/>
    <w:rPr>
      <w:rFonts w:ascii="Cambria" w:hAnsi="Cambria" w:cs="Cambria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9"/>
    <w:semiHidden/>
    <w:locked/>
    <w:rPr>
      <w:rFonts w:ascii="Cambria" w:hAnsi="Cambria" w:cs="Cambria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9"/>
    <w:semiHidden/>
    <w:locked/>
    <w:rPr>
      <w:rFonts w:ascii="Calibri" w:hAnsi="Calibri" w:cs="Calibri"/>
      <w:b/>
      <w:bCs/>
      <w:sz w:val="28"/>
      <w:szCs w:val="28"/>
    </w:rPr>
  </w:style>
  <w:style w:type="paragraph" w:styleId="21">
    <w:name w:val="Body Text 2"/>
    <w:basedOn w:val="a"/>
    <w:link w:val="22"/>
    <w:uiPriority w:val="99"/>
    <w:pPr>
      <w:jc w:val="both"/>
    </w:pPr>
    <w:rPr>
      <w:sz w:val="28"/>
      <w:szCs w:val="28"/>
    </w:rPr>
  </w:style>
  <w:style w:type="character" w:customStyle="1" w:styleId="22">
    <w:name w:val="Основной текст 2 Знак"/>
    <w:basedOn w:val="a0"/>
    <w:link w:val="21"/>
    <w:uiPriority w:val="99"/>
    <w:semiHidden/>
    <w:locked/>
    <w:rPr>
      <w:rFonts w:cs="Times New Roman"/>
      <w:sz w:val="24"/>
      <w:szCs w:val="24"/>
    </w:rPr>
  </w:style>
  <w:style w:type="paragraph" w:styleId="a3">
    <w:name w:val="Body Text"/>
    <w:basedOn w:val="a"/>
    <w:link w:val="a4"/>
    <w:uiPriority w:val="99"/>
    <w:pPr>
      <w:spacing w:line="360" w:lineRule="auto"/>
      <w:jc w:val="both"/>
    </w:pPr>
    <w:rPr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99"/>
    <w:semiHidden/>
    <w:locked/>
    <w:rPr>
      <w:rFonts w:cs="Times New Roman"/>
      <w:sz w:val="24"/>
      <w:szCs w:val="24"/>
    </w:rPr>
  </w:style>
  <w:style w:type="paragraph" w:styleId="a5">
    <w:name w:val="header"/>
    <w:basedOn w:val="a"/>
    <w:link w:val="a6"/>
    <w:uiPriority w:val="99"/>
    <w:pPr>
      <w:tabs>
        <w:tab w:val="center" w:pos="4153"/>
        <w:tab w:val="right" w:pos="8306"/>
      </w:tabs>
    </w:pPr>
  </w:style>
  <w:style w:type="character" w:customStyle="1" w:styleId="a6">
    <w:name w:val="Верхний колонтитул Знак"/>
    <w:basedOn w:val="a0"/>
    <w:link w:val="a5"/>
    <w:uiPriority w:val="99"/>
    <w:semiHidden/>
    <w:locked/>
    <w:rPr>
      <w:rFonts w:cs="Times New Roman"/>
      <w:sz w:val="24"/>
      <w:szCs w:val="24"/>
    </w:rPr>
  </w:style>
  <w:style w:type="paragraph" w:styleId="31">
    <w:name w:val="Body Text Indent 3"/>
    <w:basedOn w:val="a"/>
    <w:link w:val="32"/>
    <w:uiPriority w:val="99"/>
    <w:pPr>
      <w:spacing w:line="360" w:lineRule="auto"/>
      <w:ind w:left="360"/>
      <w:jc w:val="center"/>
    </w:pPr>
    <w:rPr>
      <w:b/>
      <w:bCs/>
      <w:sz w:val="28"/>
      <w:szCs w:val="28"/>
    </w:rPr>
  </w:style>
  <w:style w:type="character" w:customStyle="1" w:styleId="32">
    <w:name w:val="Основной текст с отступом 3 Знак"/>
    <w:basedOn w:val="a0"/>
    <w:link w:val="31"/>
    <w:uiPriority w:val="99"/>
    <w:semiHidden/>
    <w:locked/>
    <w:rPr>
      <w:rFonts w:cs="Times New Roman"/>
      <w:sz w:val="16"/>
      <w:szCs w:val="16"/>
    </w:rPr>
  </w:style>
  <w:style w:type="paragraph" w:customStyle="1" w:styleId="a7">
    <w:name w:val="Рабочий"/>
    <w:basedOn w:val="a"/>
    <w:uiPriority w:val="99"/>
    <w:pPr>
      <w:spacing w:line="360" w:lineRule="auto"/>
      <w:ind w:firstLine="709"/>
      <w:jc w:val="both"/>
    </w:pPr>
  </w:style>
  <w:style w:type="paragraph" w:customStyle="1" w:styleId="ConsNonformat">
    <w:name w:val="ConsNonformat"/>
    <w:uiPriority w:val="99"/>
    <w:pPr>
      <w:widowControl w:val="0"/>
      <w:autoSpaceDE w:val="0"/>
      <w:autoSpaceDN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styleId="33">
    <w:name w:val="Body Text 3"/>
    <w:basedOn w:val="a"/>
    <w:link w:val="34"/>
    <w:uiPriority w:val="99"/>
    <w:pPr>
      <w:jc w:val="both"/>
    </w:pPr>
    <w:rPr>
      <w:sz w:val="28"/>
      <w:szCs w:val="28"/>
    </w:rPr>
  </w:style>
  <w:style w:type="character" w:customStyle="1" w:styleId="34">
    <w:name w:val="Основной текст 3 Знак"/>
    <w:basedOn w:val="a0"/>
    <w:link w:val="33"/>
    <w:uiPriority w:val="99"/>
    <w:semiHidden/>
    <w:locked/>
    <w:rPr>
      <w:rFonts w:cs="Times New Roman"/>
      <w:sz w:val="16"/>
      <w:szCs w:val="16"/>
    </w:rPr>
  </w:style>
  <w:style w:type="table" w:styleId="a8">
    <w:name w:val="Table Grid"/>
    <w:basedOn w:val="a1"/>
    <w:uiPriority w:val="99"/>
    <w:rsid w:val="00421B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9">
    <w:name w:val="page number"/>
    <w:basedOn w:val="a0"/>
    <w:uiPriority w:val="99"/>
    <w:rsid w:val="00CA3CE0"/>
    <w:rPr>
      <w:rFonts w:cs="Times New Roman"/>
    </w:rPr>
  </w:style>
  <w:style w:type="paragraph" w:styleId="aa">
    <w:name w:val="Balloon Text"/>
    <w:basedOn w:val="a"/>
    <w:link w:val="ab"/>
    <w:uiPriority w:val="99"/>
    <w:semiHidden/>
    <w:unhideWhenUsed/>
    <w:rsid w:val="000D0569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locked/>
    <w:rsid w:val="000D056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pPr>
      <w:keepNext/>
      <w:widowControl w:val="0"/>
      <w:tabs>
        <w:tab w:val="left" w:pos="1573"/>
      </w:tabs>
      <w:jc w:val="both"/>
      <w:outlineLvl w:val="1"/>
    </w:pPr>
    <w:rPr>
      <w:rFonts w:ascii="Times New Roman CYR" w:hAnsi="Times New Roman CYR" w:cs="Times New Roman CYR"/>
      <w:sz w:val="28"/>
      <w:szCs w:val="28"/>
    </w:rPr>
  </w:style>
  <w:style w:type="paragraph" w:styleId="3">
    <w:name w:val="heading 3"/>
    <w:basedOn w:val="a"/>
    <w:next w:val="a"/>
    <w:link w:val="30"/>
    <w:uiPriority w:val="99"/>
    <w:qFormat/>
    <w:pPr>
      <w:keepNext/>
      <w:jc w:val="right"/>
      <w:outlineLvl w:val="2"/>
    </w:pPr>
    <w:rPr>
      <w:sz w:val="28"/>
      <w:szCs w:val="28"/>
    </w:rPr>
  </w:style>
  <w:style w:type="paragraph" w:styleId="4">
    <w:name w:val="heading 4"/>
    <w:basedOn w:val="a"/>
    <w:next w:val="a"/>
    <w:link w:val="40"/>
    <w:uiPriority w:val="99"/>
    <w:qFormat/>
    <w:pPr>
      <w:keepNext/>
      <w:spacing w:line="360" w:lineRule="auto"/>
      <w:ind w:left="7080" w:firstLine="708"/>
      <w:jc w:val="right"/>
      <w:outlineLvl w:val="3"/>
    </w:pPr>
    <w:rPr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semiHidden/>
    <w:locked/>
    <w:rPr>
      <w:rFonts w:ascii="Cambria" w:hAnsi="Cambria" w:cs="Cambria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9"/>
    <w:semiHidden/>
    <w:locked/>
    <w:rPr>
      <w:rFonts w:ascii="Cambria" w:hAnsi="Cambria" w:cs="Cambria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9"/>
    <w:semiHidden/>
    <w:locked/>
    <w:rPr>
      <w:rFonts w:ascii="Calibri" w:hAnsi="Calibri" w:cs="Calibri"/>
      <w:b/>
      <w:bCs/>
      <w:sz w:val="28"/>
      <w:szCs w:val="28"/>
    </w:rPr>
  </w:style>
  <w:style w:type="paragraph" w:styleId="21">
    <w:name w:val="Body Text 2"/>
    <w:basedOn w:val="a"/>
    <w:link w:val="22"/>
    <w:uiPriority w:val="99"/>
    <w:pPr>
      <w:jc w:val="both"/>
    </w:pPr>
    <w:rPr>
      <w:sz w:val="28"/>
      <w:szCs w:val="28"/>
    </w:rPr>
  </w:style>
  <w:style w:type="character" w:customStyle="1" w:styleId="22">
    <w:name w:val="Основной текст 2 Знак"/>
    <w:basedOn w:val="a0"/>
    <w:link w:val="21"/>
    <w:uiPriority w:val="99"/>
    <w:semiHidden/>
    <w:locked/>
    <w:rPr>
      <w:rFonts w:cs="Times New Roman"/>
      <w:sz w:val="24"/>
      <w:szCs w:val="24"/>
    </w:rPr>
  </w:style>
  <w:style w:type="paragraph" w:styleId="a3">
    <w:name w:val="Body Text"/>
    <w:basedOn w:val="a"/>
    <w:link w:val="a4"/>
    <w:uiPriority w:val="99"/>
    <w:pPr>
      <w:spacing w:line="360" w:lineRule="auto"/>
      <w:jc w:val="both"/>
    </w:pPr>
    <w:rPr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99"/>
    <w:semiHidden/>
    <w:locked/>
    <w:rPr>
      <w:rFonts w:cs="Times New Roman"/>
      <w:sz w:val="24"/>
      <w:szCs w:val="24"/>
    </w:rPr>
  </w:style>
  <w:style w:type="paragraph" w:styleId="a5">
    <w:name w:val="header"/>
    <w:basedOn w:val="a"/>
    <w:link w:val="a6"/>
    <w:uiPriority w:val="99"/>
    <w:pPr>
      <w:tabs>
        <w:tab w:val="center" w:pos="4153"/>
        <w:tab w:val="right" w:pos="8306"/>
      </w:tabs>
    </w:pPr>
  </w:style>
  <w:style w:type="character" w:customStyle="1" w:styleId="a6">
    <w:name w:val="Верхний колонтитул Знак"/>
    <w:basedOn w:val="a0"/>
    <w:link w:val="a5"/>
    <w:uiPriority w:val="99"/>
    <w:semiHidden/>
    <w:locked/>
    <w:rPr>
      <w:rFonts w:cs="Times New Roman"/>
      <w:sz w:val="24"/>
      <w:szCs w:val="24"/>
    </w:rPr>
  </w:style>
  <w:style w:type="paragraph" w:styleId="31">
    <w:name w:val="Body Text Indent 3"/>
    <w:basedOn w:val="a"/>
    <w:link w:val="32"/>
    <w:uiPriority w:val="99"/>
    <w:pPr>
      <w:spacing w:line="360" w:lineRule="auto"/>
      <w:ind w:left="360"/>
      <w:jc w:val="center"/>
    </w:pPr>
    <w:rPr>
      <w:b/>
      <w:bCs/>
      <w:sz w:val="28"/>
      <w:szCs w:val="28"/>
    </w:rPr>
  </w:style>
  <w:style w:type="character" w:customStyle="1" w:styleId="32">
    <w:name w:val="Основной текст с отступом 3 Знак"/>
    <w:basedOn w:val="a0"/>
    <w:link w:val="31"/>
    <w:uiPriority w:val="99"/>
    <w:semiHidden/>
    <w:locked/>
    <w:rPr>
      <w:rFonts w:cs="Times New Roman"/>
      <w:sz w:val="16"/>
      <w:szCs w:val="16"/>
    </w:rPr>
  </w:style>
  <w:style w:type="paragraph" w:customStyle="1" w:styleId="a7">
    <w:name w:val="Рабочий"/>
    <w:basedOn w:val="a"/>
    <w:uiPriority w:val="99"/>
    <w:pPr>
      <w:spacing w:line="360" w:lineRule="auto"/>
      <w:ind w:firstLine="709"/>
      <w:jc w:val="both"/>
    </w:pPr>
  </w:style>
  <w:style w:type="paragraph" w:customStyle="1" w:styleId="ConsNonformat">
    <w:name w:val="ConsNonformat"/>
    <w:uiPriority w:val="99"/>
    <w:pPr>
      <w:widowControl w:val="0"/>
      <w:autoSpaceDE w:val="0"/>
      <w:autoSpaceDN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styleId="33">
    <w:name w:val="Body Text 3"/>
    <w:basedOn w:val="a"/>
    <w:link w:val="34"/>
    <w:uiPriority w:val="99"/>
    <w:pPr>
      <w:jc w:val="both"/>
    </w:pPr>
    <w:rPr>
      <w:sz w:val="28"/>
      <w:szCs w:val="28"/>
    </w:rPr>
  </w:style>
  <w:style w:type="character" w:customStyle="1" w:styleId="34">
    <w:name w:val="Основной текст 3 Знак"/>
    <w:basedOn w:val="a0"/>
    <w:link w:val="33"/>
    <w:uiPriority w:val="99"/>
    <w:semiHidden/>
    <w:locked/>
    <w:rPr>
      <w:rFonts w:cs="Times New Roman"/>
      <w:sz w:val="16"/>
      <w:szCs w:val="16"/>
    </w:rPr>
  </w:style>
  <w:style w:type="table" w:styleId="a8">
    <w:name w:val="Table Grid"/>
    <w:basedOn w:val="a1"/>
    <w:uiPriority w:val="99"/>
    <w:rsid w:val="00421B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9">
    <w:name w:val="page number"/>
    <w:basedOn w:val="a0"/>
    <w:uiPriority w:val="99"/>
    <w:rsid w:val="00CA3CE0"/>
    <w:rPr>
      <w:rFonts w:cs="Times New Roman"/>
    </w:rPr>
  </w:style>
  <w:style w:type="paragraph" w:styleId="aa">
    <w:name w:val="Balloon Text"/>
    <w:basedOn w:val="a"/>
    <w:link w:val="ab"/>
    <w:uiPriority w:val="99"/>
    <w:semiHidden/>
    <w:unhideWhenUsed/>
    <w:rsid w:val="000D0569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locked/>
    <w:rsid w:val="000D056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8613E57-10A8-4500-8B79-0311745E31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</TotalTime>
  <Pages>3</Pages>
  <Words>446</Words>
  <Characters>2543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Избирательная комиссия</Company>
  <LinksUpToDate>false</LinksUpToDate>
  <CharactersWithSpaces>2984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Анна Ивановна</dc:creator>
  <cp:keywords/>
  <dc:description/>
  <cp:lastModifiedBy>Пользователь</cp:lastModifiedBy>
  <cp:revision>28</cp:revision>
  <cp:lastPrinted>2018-01-09T09:28:00Z</cp:lastPrinted>
  <dcterms:created xsi:type="dcterms:W3CDTF">2017-02-10T07:38:00Z</dcterms:created>
  <dcterms:modified xsi:type="dcterms:W3CDTF">2018-01-09T09:29:00Z</dcterms:modified>
</cp:coreProperties>
</file>