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10509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49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1276"/>
        <w:gridCol w:w="5670"/>
        <w:gridCol w:w="1275"/>
      </w:tblGrid>
      <w:tr w:rsidR="00D9508C" w:rsidTr="00FC728D">
        <w:tblPrEx>
          <w:tblCellMar>
            <w:top w:w="0" w:type="dxa"/>
            <w:bottom w:w="0" w:type="dxa"/>
          </w:tblCellMar>
        </w:tblPrEx>
        <w:tc>
          <w:tcPr>
            <w:tcW w:w="2552" w:type="dxa"/>
            <w:gridSpan w:val="2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FC728D">
        <w:tblPrEx>
          <w:tblCellMar>
            <w:top w:w="0" w:type="dxa"/>
            <w:bottom w:w="0" w:type="dxa"/>
          </w:tblCellMar>
        </w:tblPrEx>
        <w:tc>
          <w:tcPr>
            <w:tcW w:w="2552" w:type="dxa"/>
            <w:gridSpan w:val="2"/>
          </w:tcPr>
          <w:p w:rsidR="00D9508C" w:rsidRDefault="0094507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октября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670" w:type="dxa"/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</w:tcPr>
          <w:p w:rsidR="00D9508C" w:rsidRDefault="00D9508C" w:rsidP="0094507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45070">
              <w:rPr>
                <w:rFonts w:ascii="Times New Roman CYR" w:hAnsi="Times New Roman CYR" w:cs="Times New Roman CYR"/>
                <w:sz w:val="28"/>
                <w:szCs w:val="28"/>
              </w:rPr>
              <w:t>54-</w:t>
            </w:r>
            <w:r w:rsidR="004B514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:rsidTr="00FC728D">
        <w:tblPrEx>
          <w:tblCellMar>
            <w:top w:w="0" w:type="dxa"/>
            <w:bottom w:w="0" w:type="dxa"/>
          </w:tblCellMar>
        </w:tblPrEx>
        <w:tc>
          <w:tcPr>
            <w:tcW w:w="2552" w:type="dxa"/>
            <w:gridSpan w:val="2"/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</w:tcPr>
          <w:p w:rsidR="00E67BA7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C728D" w:rsidTr="00FC728D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</w:tcPr>
          <w:p w:rsidR="00FC728D" w:rsidRPr="00B06A66" w:rsidRDefault="00FC728D" w:rsidP="00B06A66">
            <w:pPr>
              <w:tabs>
                <w:tab w:val="left" w:pos="8647"/>
              </w:tabs>
              <w:ind w:left="-108" w:right="-108"/>
              <w:jc w:val="both"/>
              <w:rPr>
                <w:b/>
                <w:bCs/>
                <w:sz w:val="28"/>
                <w:szCs w:val="28"/>
              </w:rPr>
            </w:pPr>
            <w:r w:rsidRPr="003A0EB0">
              <w:rPr>
                <w:b/>
                <w:bCs/>
                <w:sz w:val="28"/>
                <w:szCs w:val="28"/>
              </w:rPr>
              <w:t xml:space="preserve">О </w:t>
            </w:r>
            <w:r>
              <w:rPr>
                <w:b/>
                <w:bCs/>
                <w:sz w:val="28"/>
                <w:szCs w:val="28"/>
              </w:rPr>
              <w:t xml:space="preserve">группе контроля за использованием </w:t>
            </w:r>
            <w:r w:rsidRPr="003A0EB0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Государственной автоматизированной системы Российской Федерации «Выборы» </w:t>
            </w:r>
            <w:r w:rsidR="007C66D0">
              <w:rPr>
                <w:b/>
                <w:bCs/>
                <w:sz w:val="28"/>
                <w:szCs w:val="28"/>
              </w:rPr>
              <w:t xml:space="preserve">Верхнедонского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>при подготовке и проведении выборов Президента Российской Федерации</w:t>
            </w:r>
            <w:r>
              <w:rPr>
                <w:b/>
                <w:bCs/>
                <w:sz w:val="28"/>
                <w:szCs w:val="28"/>
              </w:rPr>
              <w:br/>
            </w:r>
          </w:p>
        </w:tc>
        <w:tc>
          <w:tcPr>
            <w:tcW w:w="1275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Default="00945070" w:rsidP="007C66D0">
      <w:pPr>
        <w:ind w:firstLine="708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В соответствии с пунктом 3 статьи 74 Федерального закона </w:t>
      </w:r>
      <w:r>
        <w:rPr>
          <w:sz w:val="28"/>
          <w:szCs w:val="28"/>
        </w:rPr>
        <w:t>от 12</w:t>
      </w:r>
      <w:r w:rsidR="00FC728D">
        <w:rPr>
          <w:sz w:val="28"/>
          <w:szCs w:val="28"/>
        </w:rPr>
        <w:t>.06.</w:t>
      </w:r>
      <w:r>
        <w:rPr>
          <w:sz w:val="28"/>
          <w:szCs w:val="28"/>
        </w:rPr>
        <w:t xml:space="preserve">2002 № 67-ФЗ </w:t>
      </w:r>
      <w:r w:rsidRPr="005B271D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FC728D">
        <w:rPr>
          <w:sz w:val="28"/>
          <w:szCs w:val="28"/>
        </w:rPr>
        <w:t xml:space="preserve">пунктом 3 статьи 80 Федерального закона от 10.01.2003 №19-ФЗ «О выборах Президента Российской  Федерации», </w:t>
      </w:r>
      <w:r w:rsidRPr="005B271D">
        <w:rPr>
          <w:sz w:val="28"/>
          <w:szCs w:val="28"/>
        </w:rPr>
        <w:t>стат</w:t>
      </w:r>
      <w:r w:rsidR="004418F7">
        <w:rPr>
          <w:sz w:val="28"/>
          <w:szCs w:val="28"/>
        </w:rPr>
        <w:t>ьи</w:t>
      </w:r>
      <w:r w:rsidRPr="005B271D">
        <w:rPr>
          <w:sz w:val="28"/>
          <w:szCs w:val="28"/>
        </w:rPr>
        <w:t xml:space="preserve"> 23</w:t>
      </w:r>
      <w:r w:rsidR="00BD4686"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 xml:space="preserve">Федерального закона </w:t>
      </w:r>
      <w:r>
        <w:rPr>
          <w:sz w:val="28"/>
          <w:szCs w:val="28"/>
        </w:rPr>
        <w:t>от 10</w:t>
      </w:r>
      <w:r w:rsidR="00FC728D">
        <w:rPr>
          <w:sz w:val="28"/>
          <w:szCs w:val="28"/>
        </w:rPr>
        <w:t>.01.</w:t>
      </w:r>
      <w:r>
        <w:rPr>
          <w:sz w:val="28"/>
          <w:szCs w:val="28"/>
        </w:rPr>
        <w:t xml:space="preserve">2003 № 20-ФЗ </w:t>
      </w:r>
      <w:r w:rsidRPr="005B271D">
        <w:rPr>
          <w:sz w:val="28"/>
          <w:szCs w:val="28"/>
        </w:rPr>
        <w:t>«О Государственной автоматизированной системе Российской Федерации «Выборы»</w:t>
      </w:r>
      <w:r>
        <w:rPr>
          <w:sz w:val="28"/>
          <w:szCs w:val="28"/>
        </w:rPr>
        <w:t xml:space="preserve">, </w:t>
      </w:r>
    </w:p>
    <w:p w:rsidR="007C66D0" w:rsidRPr="007C66D0" w:rsidRDefault="007C66D0" w:rsidP="007C66D0">
      <w:pPr>
        <w:ind w:firstLine="708"/>
        <w:jc w:val="both"/>
        <w:rPr>
          <w:sz w:val="16"/>
          <w:szCs w:val="16"/>
        </w:rPr>
      </w:pPr>
    </w:p>
    <w:p w:rsidR="00F82D19" w:rsidRDefault="00D9508C" w:rsidP="007C66D0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C66D0" w:rsidRDefault="007C66D0" w:rsidP="007C66D0">
      <w:pPr>
        <w:pStyle w:val="2"/>
        <w:spacing w:line="240" w:lineRule="auto"/>
        <w:jc w:val="center"/>
      </w:pPr>
    </w:p>
    <w:p w:rsidR="005849DD" w:rsidRDefault="00B06A66" w:rsidP="00B06A66">
      <w:pPr>
        <w:pStyle w:val="a7"/>
        <w:tabs>
          <w:tab w:val="left" w:pos="0"/>
        </w:tabs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141FFC" w:rsidRPr="00FB33CB">
        <w:rPr>
          <w:sz w:val="28"/>
          <w:szCs w:val="28"/>
        </w:rPr>
        <w:t xml:space="preserve">1. </w:t>
      </w:r>
      <w:r w:rsidR="00945070" w:rsidRPr="005B271D">
        <w:rPr>
          <w:color w:val="000000"/>
          <w:sz w:val="28"/>
          <w:szCs w:val="28"/>
        </w:rPr>
        <w:t xml:space="preserve">Образовать группу контроля за использованием </w:t>
      </w:r>
      <w:r w:rsidR="00945070">
        <w:rPr>
          <w:color w:val="000000"/>
          <w:sz w:val="28"/>
          <w:szCs w:val="28"/>
        </w:rPr>
        <w:t>Г</w:t>
      </w:r>
      <w:r w:rsidR="00945070" w:rsidRPr="005B271D">
        <w:rPr>
          <w:color w:val="000000"/>
          <w:sz w:val="28"/>
          <w:szCs w:val="28"/>
        </w:rPr>
        <w:t xml:space="preserve">осударственной автоматизированной системы </w:t>
      </w:r>
      <w:r w:rsidR="00945070">
        <w:rPr>
          <w:color w:val="000000"/>
          <w:sz w:val="28"/>
          <w:szCs w:val="28"/>
        </w:rPr>
        <w:t xml:space="preserve">Российской Федерации </w:t>
      </w:r>
      <w:r w:rsidR="00945070" w:rsidRPr="005B271D">
        <w:rPr>
          <w:color w:val="000000"/>
          <w:sz w:val="28"/>
          <w:szCs w:val="28"/>
        </w:rPr>
        <w:t xml:space="preserve">«Выборы» </w:t>
      </w:r>
      <w:r w:rsidR="007C66D0" w:rsidRPr="007C66D0">
        <w:rPr>
          <w:bCs/>
          <w:sz w:val="28"/>
          <w:szCs w:val="28"/>
        </w:rPr>
        <w:t>Верхнедонского района Ростовской области</w:t>
      </w:r>
      <w:r w:rsidR="007C66D0">
        <w:rPr>
          <w:b/>
          <w:bCs/>
          <w:sz w:val="28"/>
          <w:szCs w:val="28"/>
        </w:rPr>
        <w:t xml:space="preserve"> </w:t>
      </w:r>
      <w:r w:rsidR="00FC728D">
        <w:rPr>
          <w:color w:val="000000"/>
          <w:sz w:val="28"/>
          <w:szCs w:val="28"/>
        </w:rPr>
        <w:t>при</w:t>
      </w:r>
      <w:r w:rsidR="00945070">
        <w:rPr>
          <w:sz w:val="28"/>
          <w:szCs w:val="28"/>
        </w:rPr>
        <w:t xml:space="preserve"> подготовк</w:t>
      </w:r>
      <w:r w:rsidR="00FC728D">
        <w:rPr>
          <w:sz w:val="28"/>
          <w:szCs w:val="28"/>
        </w:rPr>
        <w:t>е</w:t>
      </w:r>
      <w:r w:rsidR="00945070">
        <w:rPr>
          <w:sz w:val="28"/>
          <w:szCs w:val="28"/>
        </w:rPr>
        <w:t xml:space="preserve"> и проведени</w:t>
      </w:r>
      <w:r w:rsidR="00FC728D">
        <w:rPr>
          <w:sz w:val="28"/>
          <w:szCs w:val="28"/>
        </w:rPr>
        <w:t>и</w:t>
      </w:r>
      <w:r w:rsidR="00945070">
        <w:rPr>
          <w:sz w:val="28"/>
          <w:szCs w:val="28"/>
        </w:rPr>
        <w:t xml:space="preserve"> </w:t>
      </w:r>
      <w:r w:rsidR="00945070" w:rsidRPr="00B755DF">
        <w:rPr>
          <w:sz w:val="28"/>
          <w:szCs w:val="28"/>
        </w:rPr>
        <w:t>выбор</w:t>
      </w:r>
      <w:r w:rsidR="00945070">
        <w:rPr>
          <w:sz w:val="28"/>
          <w:szCs w:val="28"/>
        </w:rPr>
        <w:t xml:space="preserve">ов Президента Российской Федерации </w:t>
      </w:r>
      <w:r w:rsidR="00945070" w:rsidRPr="005B271D">
        <w:rPr>
          <w:color w:val="000000"/>
          <w:sz w:val="28"/>
          <w:szCs w:val="28"/>
        </w:rPr>
        <w:t xml:space="preserve">в следующем составе: </w:t>
      </w:r>
    </w:p>
    <w:p w:rsidR="00B06A66" w:rsidRDefault="00FC728D" w:rsidP="00B06A66">
      <w:pPr>
        <w:pStyle w:val="a7"/>
        <w:tabs>
          <w:tab w:val="left" w:pos="0"/>
        </w:tabs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Горшенина Ирина Алексеевна</w:t>
      </w:r>
      <w:r w:rsidR="00B201D0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секретарь</w:t>
      </w:r>
      <w:r w:rsidR="00B201D0">
        <w:rPr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области;</w:t>
      </w:r>
    </w:p>
    <w:p w:rsidR="005849DD" w:rsidRDefault="00B06A66" w:rsidP="00FB33CB">
      <w:pPr>
        <w:pStyle w:val="a7"/>
        <w:tabs>
          <w:tab w:val="left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849DD">
        <w:rPr>
          <w:color w:val="000000"/>
          <w:sz w:val="28"/>
          <w:szCs w:val="28"/>
        </w:rPr>
        <w:t>Телегина Людмила Васильевна – член Территориальной избирательной комиссии Верхнедонского района Ростовской области с правом решающего голоса;</w:t>
      </w:r>
    </w:p>
    <w:p w:rsidR="005849DD" w:rsidRDefault="00FC728D" w:rsidP="00FB33CB">
      <w:pPr>
        <w:pStyle w:val="a7"/>
        <w:tabs>
          <w:tab w:val="left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="005849DD">
        <w:rPr>
          <w:color w:val="000000"/>
          <w:sz w:val="28"/>
          <w:szCs w:val="28"/>
        </w:rPr>
        <w:t>Рекункова Анна Григорьевна – член Территориальной избирательной комиссии Верхнедонского района Ростовской области с правом решающего голоса;</w:t>
      </w:r>
    </w:p>
    <w:p w:rsidR="005849DD" w:rsidRDefault="00775D14" w:rsidP="00FB33CB">
      <w:pPr>
        <w:pStyle w:val="a7"/>
        <w:tabs>
          <w:tab w:val="left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FC728D">
        <w:rPr>
          <w:color w:val="000000"/>
          <w:sz w:val="28"/>
          <w:szCs w:val="28"/>
        </w:rPr>
        <w:t>Чайкина Светлана Александровна</w:t>
      </w:r>
      <w:r w:rsidR="00D25615">
        <w:rPr>
          <w:color w:val="000000"/>
          <w:sz w:val="28"/>
          <w:szCs w:val="28"/>
        </w:rPr>
        <w:t xml:space="preserve"> – член Территориальной избирательной комиссии Верхнедонского района Ростовской об</w:t>
      </w:r>
      <w:r w:rsidR="00B201D0">
        <w:rPr>
          <w:color w:val="000000"/>
          <w:sz w:val="28"/>
          <w:szCs w:val="28"/>
        </w:rPr>
        <w:t xml:space="preserve">ласти с правом </w:t>
      </w:r>
      <w:r w:rsidR="00FC728D">
        <w:rPr>
          <w:color w:val="000000"/>
          <w:sz w:val="28"/>
          <w:szCs w:val="28"/>
        </w:rPr>
        <w:t>совещательного</w:t>
      </w:r>
      <w:r w:rsidR="00B201D0">
        <w:rPr>
          <w:color w:val="000000"/>
          <w:sz w:val="28"/>
          <w:szCs w:val="28"/>
        </w:rPr>
        <w:t xml:space="preserve"> голоса.</w:t>
      </w:r>
    </w:p>
    <w:p w:rsidR="005849DD" w:rsidRDefault="00B06A66" w:rsidP="00FB33CB">
      <w:pPr>
        <w:pStyle w:val="a7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849DD">
        <w:rPr>
          <w:color w:val="000000"/>
          <w:sz w:val="28"/>
          <w:szCs w:val="28"/>
        </w:rPr>
        <w:t xml:space="preserve">2. Утвердить Положение о группе </w:t>
      </w:r>
      <w:r w:rsidR="005849DD" w:rsidRPr="005B271D">
        <w:rPr>
          <w:color w:val="000000"/>
          <w:sz w:val="28"/>
          <w:szCs w:val="28"/>
        </w:rPr>
        <w:t xml:space="preserve">контроля за использованием </w:t>
      </w:r>
      <w:r w:rsidR="005849DD" w:rsidRPr="00945070">
        <w:rPr>
          <w:sz w:val="28"/>
          <w:szCs w:val="28"/>
        </w:rPr>
        <w:t xml:space="preserve"> </w:t>
      </w:r>
      <w:r w:rsidR="005849DD">
        <w:rPr>
          <w:color w:val="000000"/>
          <w:sz w:val="28"/>
          <w:szCs w:val="28"/>
        </w:rPr>
        <w:t>Г</w:t>
      </w:r>
      <w:r w:rsidR="005849DD" w:rsidRPr="005B271D">
        <w:rPr>
          <w:color w:val="000000"/>
          <w:sz w:val="28"/>
          <w:szCs w:val="28"/>
        </w:rPr>
        <w:t xml:space="preserve">осударственной автоматизированной системы </w:t>
      </w:r>
      <w:r w:rsidR="005849DD">
        <w:rPr>
          <w:color w:val="000000"/>
          <w:sz w:val="28"/>
          <w:szCs w:val="28"/>
        </w:rPr>
        <w:t xml:space="preserve">Российской Федерации </w:t>
      </w:r>
      <w:r w:rsidR="005849DD" w:rsidRPr="005B271D">
        <w:rPr>
          <w:color w:val="000000"/>
          <w:sz w:val="28"/>
          <w:szCs w:val="28"/>
        </w:rPr>
        <w:t xml:space="preserve">«Выборы» </w:t>
      </w:r>
      <w:r w:rsidR="007C66D0" w:rsidRPr="007C66D0">
        <w:rPr>
          <w:bCs/>
          <w:sz w:val="28"/>
          <w:szCs w:val="28"/>
        </w:rPr>
        <w:t>Верхнедонского района Ростовской области</w:t>
      </w:r>
      <w:r w:rsidR="007C66D0">
        <w:rPr>
          <w:b/>
          <w:bCs/>
          <w:sz w:val="28"/>
          <w:szCs w:val="28"/>
        </w:rPr>
        <w:t xml:space="preserve"> </w:t>
      </w:r>
      <w:r w:rsidR="00FC728D">
        <w:rPr>
          <w:color w:val="000000"/>
          <w:sz w:val="28"/>
          <w:szCs w:val="28"/>
        </w:rPr>
        <w:t>при</w:t>
      </w:r>
      <w:r w:rsidR="005849DD">
        <w:rPr>
          <w:sz w:val="28"/>
          <w:szCs w:val="28"/>
        </w:rPr>
        <w:t xml:space="preserve"> подготовк</w:t>
      </w:r>
      <w:r w:rsidR="00FC728D">
        <w:rPr>
          <w:sz w:val="28"/>
          <w:szCs w:val="28"/>
        </w:rPr>
        <w:t>е</w:t>
      </w:r>
      <w:r w:rsidR="005849DD">
        <w:rPr>
          <w:sz w:val="28"/>
          <w:szCs w:val="28"/>
        </w:rPr>
        <w:t xml:space="preserve"> и проведени</w:t>
      </w:r>
      <w:r w:rsidR="00FC728D">
        <w:rPr>
          <w:sz w:val="28"/>
          <w:szCs w:val="28"/>
        </w:rPr>
        <w:t>и</w:t>
      </w:r>
      <w:r w:rsidR="005849DD">
        <w:rPr>
          <w:sz w:val="28"/>
          <w:szCs w:val="28"/>
        </w:rPr>
        <w:t xml:space="preserve"> </w:t>
      </w:r>
      <w:r w:rsidR="005849DD" w:rsidRPr="00B755DF">
        <w:rPr>
          <w:sz w:val="28"/>
          <w:szCs w:val="28"/>
        </w:rPr>
        <w:t>выбор</w:t>
      </w:r>
      <w:r w:rsidR="005849DD">
        <w:rPr>
          <w:sz w:val="28"/>
          <w:szCs w:val="28"/>
        </w:rPr>
        <w:t>ов Президента Российской Федерации (приложение).</w:t>
      </w:r>
    </w:p>
    <w:p w:rsidR="00FC728D" w:rsidRDefault="00B06A66" w:rsidP="00FB33CB">
      <w:pPr>
        <w:pStyle w:val="a7"/>
        <w:tabs>
          <w:tab w:val="left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FC728D">
        <w:rPr>
          <w:sz w:val="28"/>
          <w:szCs w:val="28"/>
        </w:rPr>
        <w:t xml:space="preserve">3. Признать утратившим силу постановление Комиссии от 16.01.2012 №28-1 «Об утверждении группы контроля за использованием </w:t>
      </w:r>
      <w:r w:rsidR="00FC728D">
        <w:rPr>
          <w:color w:val="000000"/>
          <w:sz w:val="28"/>
          <w:szCs w:val="28"/>
        </w:rPr>
        <w:t>Г</w:t>
      </w:r>
      <w:r w:rsidR="00FC728D" w:rsidRPr="005B271D">
        <w:rPr>
          <w:color w:val="000000"/>
          <w:sz w:val="28"/>
          <w:szCs w:val="28"/>
        </w:rPr>
        <w:t xml:space="preserve">осударственной автоматизированной системы «Выборы» </w:t>
      </w:r>
      <w:r w:rsidR="00FC728D">
        <w:rPr>
          <w:color w:val="000000"/>
          <w:sz w:val="28"/>
          <w:szCs w:val="28"/>
        </w:rPr>
        <w:t>по</w:t>
      </w:r>
      <w:r w:rsidR="00FC728D">
        <w:rPr>
          <w:sz w:val="28"/>
          <w:szCs w:val="28"/>
        </w:rPr>
        <w:t xml:space="preserve"> </w:t>
      </w:r>
      <w:r w:rsidR="00FC728D" w:rsidRPr="00B755DF">
        <w:rPr>
          <w:sz w:val="28"/>
          <w:szCs w:val="28"/>
        </w:rPr>
        <w:t>выбор</w:t>
      </w:r>
      <w:r w:rsidR="00FC728D">
        <w:rPr>
          <w:sz w:val="28"/>
          <w:szCs w:val="28"/>
        </w:rPr>
        <w:t>ам Президента Российской Федерации 04 марта 2012г.»</w:t>
      </w:r>
    </w:p>
    <w:p w:rsidR="00945070" w:rsidRPr="005849DD" w:rsidRDefault="005849DD" w:rsidP="00FB33CB">
      <w:pPr>
        <w:pStyle w:val="a7"/>
        <w:tabs>
          <w:tab w:val="left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06A66">
        <w:rPr>
          <w:color w:val="000000"/>
          <w:sz w:val="28"/>
          <w:szCs w:val="28"/>
        </w:rPr>
        <w:tab/>
      </w:r>
      <w:r w:rsidR="00FC728D">
        <w:rPr>
          <w:sz w:val="28"/>
          <w:szCs w:val="28"/>
        </w:rPr>
        <w:t>4</w:t>
      </w:r>
      <w:r w:rsidR="00945070">
        <w:rPr>
          <w:sz w:val="28"/>
          <w:szCs w:val="28"/>
        </w:rPr>
        <w:t>.</w:t>
      </w:r>
      <w:r w:rsidR="00945070" w:rsidRPr="00945070">
        <w:rPr>
          <w:sz w:val="28"/>
          <w:szCs w:val="28"/>
        </w:rPr>
        <w:t xml:space="preserve"> </w:t>
      </w:r>
      <w:r w:rsidR="00945070">
        <w:rPr>
          <w:sz w:val="28"/>
          <w:szCs w:val="28"/>
        </w:rPr>
        <w:t xml:space="preserve">Разместить настоящее постановление на </w:t>
      </w:r>
      <w:r w:rsidR="000442F0">
        <w:rPr>
          <w:sz w:val="28"/>
          <w:szCs w:val="28"/>
        </w:rPr>
        <w:t xml:space="preserve">официальном </w:t>
      </w:r>
      <w:r w:rsidR="00945070">
        <w:rPr>
          <w:sz w:val="28"/>
          <w:szCs w:val="28"/>
        </w:rPr>
        <w:t xml:space="preserve">сайте Территориальной избирательной комиссии Верхнедонского района Ростовской области в </w:t>
      </w:r>
      <w:r w:rsidR="000442F0">
        <w:rPr>
          <w:sz w:val="28"/>
          <w:szCs w:val="28"/>
        </w:rPr>
        <w:t xml:space="preserve">информационно-телекоммуникационной </w:t>
      </w:r>
      <w:r w:rsidR="00945070">
        <w:rPr>
          <w:sz w:val="28"/>
          <w:szCs w:val="28"/>
        </w:rPr>
        <w:t xml:space="preserve">сети </w:t>
      </w:r>
      <w:r w:rsidR="000442F0">
        <w:rPr>
          <w:sz w:val="28"/>
          <w:szCs w:val="28"/>
        </w:rPr>
        <w:t>«</w:t>
      </w:r>
      <w:r w:rsidR="00945070">
        <w:rPr>
          <w:sz w:val="28"/>
          <w:szCs w:val="28"/>
        </w:rPr>
        <w:t>Интернет</w:t>
      </w:r>
      <w:r w:rsidR="000442F0">
        <w:rPr>
          <w:sz w:val="28"/>
          <w:szCs w:val="28"/>
        </w:rPr>
        <w:t>»</w:t>
      </w:r>
      <w:r w:rsidR="00945070">
        <w:rPr>
          <w:sz w:val="28"/>
          <w:szCs w:val="28"/>
        </w:rPr>
        <w:t>.</w:t>
      </w:r>
    </w:p>
    <w:p w:rsidR="003C3D71" w:rsidRPr="00FB33CB" w:rsidRDefault="000442F0" w:rsidP="00B06A66">
      <w:pPr>
        <w:pStyle w:val="ab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109E4" w:rsidRPr="00FB33CB">
        <w:rPr>
          <w:sz w:val="28"/>
          <w:szCs w:val="28"/>
        </w:rPr>
        <w:t xml:space="preserve">. </w:t>
      </w:r>
      <w:r w:rsidR="003C3D71" w:rsidRPr="00FB33CB">
        <w:rPr>
          <w:sz w:val="28"/>
          <w:szCs w:val="28"/>
        </w:rPr>
        <w:t xml:space="preserve">Контроль за выполнением настоящего постановления возложить на председателя  </w:t>
      </w:r>
      <w:r w:rsidR="00657185">
        <w:rPr>
          <w:sz w:val="28"/>
          <w:szCs w:val="28"/>
        </w:rPr>
        <w:t xml:space="preserve">Территориальной избирательной </w:t>
      </w:r>
      <w:r w:rsidR="003C3D71" w:rsidRPr="00FB33CB">
        <w:rPr>
          <w:sz w:val="28"/>
          <w:szCs w:val="28"/>
        </w:rPr>
        <w:t xml:space="preserve">комиссии </w:t>
      </w:r>
      <w:r w:rsidR="00657185">
        <w:rPr>
          <w:sz w:val="28"/>
          <w:szCs w:val="28"/>
        </w:rPr>
        <w:t>Верхнедонского района Ростовской области</w:t>
      </w:r>
      <w:r w:rsidR="003C3D71" w:rsidRPr="00FB33CB">
        <w:rPr>
          <w:sz w:val="28"/>
          <w:szCs w:val="28"/>
        </w:rPr>
        <w:t xml:space="preserve"> </w:t>
      </w:r>
      <w:r w:rsidR="00945070">
        <w:rPr>
          <w:sz w:val="28"/>
          <w:szCs w:val="28"/>
        </w:rPr>
        <w:t>Е.И. Булаткину</w:t>
      </w:r>
      <w:r w:rsidR="003C3D71" w:rsidRPr="00FB33CB">
        <w:rPr>
          <w:sz w:val="28"/>
          <w:szCs w:val="28"/>
        </w:rPr>
        <w:t>.</w:t>
      </w:r>
    </w:p>
    <w:p w:rsidR="00945070" w:rsidRPr="00945070" w:rsidRDefault="00945070" w:rsidP="00945070"/>
    <w:p w:rsidR="00B06A66" w:rsidRDefault="00B06A66" w:rsidP="00D109E4">
      <w:pPr>
        <w:pStyle w:val="1"/>
      </w:pPr>
    </w:p>
    <w:p w:rsidR="00B06A66" w:rsidRDefault="00B06A66" w:rsidP="00D109E4">
      <w:pPr>
        <w:pStyle w:val="1"/>
      </w:pPr>
    </w:p>
    <w:p w:rsidR="006049EE" w:rsidRDefault="00472803" w:rsidP="00D109E4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945070">
        <w:t>Е.И. Булаткина</w:t>
      </w:r>
    </w:p>
    <w:p w:rsidR="00E65541" w:rsidRPr="00E65541" w:rsidRDefault="00E65541" w:rsidP="00E65541"/>
    <w:p w:rsidR="00945070" w:rsidRDefault="00945070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BA2CDA" w:rsidRDefault="00D9508C" w:rsidP="00F82D19">
      <w:pPr>
        <w:widowControl w:val="0"/>
        <w:rPr>
          <w:sz w:val="16"/>
          <w:szCs w:val="16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A2CDA">
        <w:rPr>
          <w:sz w:val="16"/>
          <w:szCs w:val="16"/>
        </w:rPr>
        <w:t xml:space="preserve">       </w:t>
      </w:r>
      <w:r w:rsidR="00BA2CDA">
        <w:rPr>
          <w:sz w:val="16"/>
          <w:szCs w:val="16"/>
        </w:rPr>
        <w:tab/>
      </w:r>
      <w:r w:rsidR="00BA2CDA">
        <w:rPr>
          <w:sz w:val="16"/>
          <w:szCs w:val="16"/>
        </w:rPr>
        <w:tab/>
      </w:r>
    </w:p>
    <w:sectPr w:rsidR="00BA2CDA" w:rsidSect="00775D14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1E2" w:rsidRDefault="00C411E2">
      <w:r>
        <w:separator/>
      </w:r>
    </w:p>
  </w:endnote>
  <w:endnote w:type="continuationSeparator" w:id="0">
    <w:p w:rsidR="00C411E2" w:rsidRDefault="00C4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1E2" w:rsidRDefault="00C411E2">
      <w:r>
        <w:separator/>
      </w:r>
    </w:p>
  </w:footnote>
  <w:footnote w:type="continuationSeparator" w:id="0">
    <w:p w:rsidR="00C411E2" w:rsidRDefault="00C411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0509F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5557"/>
    <w:multiLevelType w:val="hybridMultilevel"/>
    <w:tmpl w:val="44BC7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D84283"/>
    <w:multiLevelType w:val="hybridMultilevel"/>
    <w:tmpl w:val="B1963FE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B312A6"/>
    <w:multiLevelType w:val="hybridMultilevel"/>
    <w:tmpl w:val="8834BEC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3D76219D"/>
    <w:multiLevelType w:val="hybridMultilevel"/>
    <w:tmpl w:val="6896D7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D466963"/>
    <w:multiLevelType w:val="hybridMultilevel"/>
    <w:tmpl w:val="74CC2DF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1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442F0"/>
    <w:rsid w:val="00070B5B"/>
    <w:rsid w:val="0007176C"/>
    <w:rsid w:val="000C7CC5"/>
    <w:rsid w:val="000F3D7B"/>
    <w:rsid w:val="0010509F"/>
    <w:rsid w:val="00111CC6"/>
    <w:rsid w:val="00127A06"/>
    <w:rsid w:val="001328EE"/>
    <w:rsid w:val="00141FFC"/>
    <w:rsid w:val="001543D5"/>
    <w:rsid w:val="00182316"/>
    <w:rsid w:val="00192032"/>
    <w:rsid w:val="001953A3"/>
    <w:rsid w:val="001972E7"/>
    <w:rsid w:val="001C78B7"/>
    <w:rsid w:val="001F1CBC"/>
    <w:rsid w:val="0020175A"/>
    <w:rsid w:val="0021171F"/>
    <w:rsid w:val="00216387"/>
    <w:rsid w:val="0022517A"/>
    <w:rsid w:val="00233818"/>
    <w:rsid w:val="00235231"/>
    <w:rsid w:val="00257733"/>
    <w:rsid w:val="00275AF7"/>
    <w:rsid w:val="00281360"/>
    <w:rsid w:val="002A458D"/>
    <w:rsid w:val="002D05AB"/>
    <w:rsid w:val="002D18D0"/>
    <w:rsid w:val="002D4340"/>
    <w:rsid w:val="002E4D3B"/>
    <w:rsid w:val="0031758E"/>
    <w:rsid w:val="00331727"/>
    <w:rsid w:val="00335261"/>
    <w:rsid w:val="00353255"/>
    <w:rsid w:val="0036659D"/>
    <w:rsid w:val="00366818"/>
    <w:rsid w:val="0037723E"/>
    <w:rsid w:val="00384D25"/>
    <w:rsid w:val="003923C4"/>
    <w:rsid w:val="00393E0A"/>
    <w:rsid w:val="003A0EB0"/>
    <w:rsid w:val="003A2AE6"/>
    <w:rsid w:val="003B506D"/>
    <w:rsid w:val="003C3D71"/>
    <w:rsid w:val="003D43F1"/>
    <w:rsid w:val="003E11A8"/>
    <w:rsid w:val="003E5F77"/>
    <w:rsid w:val="0040117C"/>
    <w:rsid w:val="004418F7"/>
    <w:rsid w:val="0044531F"/>
    <w:rsid w:val="00466DE5"/>
    <w:rsid w:val="00472803"/>
    <w:rsid w:val="00487108"/>
    <w:rsid w:val="004B514B"/>
    <w:rsid w:val="004C5964"/>
    <w:rsid w:val="004D2FD5"/>
    <w:rsid w:val="004D39A8"/>
    <w:rsid w:val="004E4BF0"/>
    <w:rsid w:val="004F3AAF"/>
    <w:rsid w:val="00507B84"/>
    <w:rsid w:val="005112D5"/>
    <w:rsid w:val="005176C4"/>
    <w:rsid w:val="00531E29"/>
    <w:rsid w:val="00540EC7"/>
    <w:rsid w:val="005672FE"/>
    <w:rsid w:val="00576E1D"/>
    <w:rsid w:val="00584905"/>
    <w:rsid w:val="005849DD"/>
    <w:rsid w:val="00595B39"/>
    <w:rsid w:val="005A6768"/>
    <w:rsid w:val="005B271D"/>
    <w:rsid w:val="005B58BE"/>
    <w:rsid w:val="005D6AB8"/>
    <w:rsid w:val="005D6E2B"/>
    <w:rsid w:val="005F044F"/>
    <w:rsid w:val="006048EE"/>
    <w:rsid w:val="006049EE"/>
    <w:rsid w:val="00614CF9"/>
    <w:rsid w:val="00622EB3"/>
    <w:rsid w:val="006249AD"/>
    <w:rsid w:val="00627339"/>
    <w:rsid w:val="00641AE0"/>
    <w:rsid w:val="0064444E"/>
    <w:rsid w:val="00646431"/>
    <w:rsid w:val="00657185"/>
    <w:rsid w:val="00690A8E"/>
    <w:rsid w:val="006963B1"/>
    <w:rsid w:val="006E2FA2"/>
    <w:rsid w:val="006F63EF"/>
    <w:rsid w:val="00717C4A"/>
    <w:rsid w:val="00717E30"/>
    <w:rsid w:val="00723023"/>
    <w:rsid w:val="0072644B"/>
    <w:rsid w:val="00731714"/>
    <w:rsid w:val="00732DEE"/>
    <w:rsid w:val="00757706"/>
    <w:rsid w:val="007729C8"/>
    <w:rsid w:val="00775D14"/>
    <w:rsid w:val="00795CFE"/>
    <w:rsid w:val="007A107B"/>
    <w:rsid w:val="007A10FE"/>
    <w:rsid w:val="007A566F"/>
    <w:rsid w:val="007A68BE"/>
    <w:rsid w:val="007A6AF3"/>
    <w:rsid w:val="007B2535"/>
    <w:rsid w:val="007C66D0"/>
    <w:rsid w:val="007E500C"/>
    <w:rsid w:val="007F177A"/>
    <w:rsid w:val="00800535"/>
    <w:rsid w:val="00823CCA"/>
    <w:rsid w:val="0082525F"/>
    <w:rsid w:val="00837FC2"/>
    <w:rsid w:val="00842DE1"/>
    <w:rsid w:val="00844607"/>
    <w:rsid w:val="008550C1"/>
    <w:rsid w:val="00876B1B"/>
    <w:rsid w:val="0088490E"/>
    <w:rsid w:val="0088743C"/>
    <w:rsid w:val="00887E55"/>
    <w:rsid w:val="00891EA2"/>
    <w:rsid w:val="008B351B"/>
    <w:rsid w:val="008D4FB2"/>
    <w:rsid w:val="008D62DB"/>
    <w:rsid w:val="008D63B7"/>
    <w:rsid w:val="008E1459"/>
    <w:rsid w:val="008E42A0"/>
    <w:rsid w:val="009164B7"/>
    <w:rsid w:val="0093156B"/>
    <w:rsid w:val="00945070"/>
    <w:rsid w:val="0099572F"/>
    <w:rsid w:val="00997AC8"/>
    <w:rsid w:val="009B0DA5"/>
    <w:rsid w:val="009C4625"/>
    <w:rsid w:val="009C6C03"/>
    <w:rsid w:val="009D4F29"/>
    <w:rsid w:val="009D792F"/>
    <w:rsid w:val="00A13744"/>
    <w:rsid w:val="00A30ACD"/>
    <w:rsid w:val="00A3189D"/>
    <w:rsid w:val="00A34C14"/>
    <w:rsid w:val="00A720E6"/>
    <w:rsid w:val="00A74CEC"/>
    <w:rsid w:val="00A752EC"/>
    <w:rsid w:val="00A758DD"/>
    <w:rsid w:val="00A86CF8"/>
    <w:rsid w:val="00A91D63"/>
    <w:rsid w:val="00AA234C"/>
    <w:rsid w:val="00AA37AE"/>
    <w:rsid w:val="00AC33DF"/>
    <w:rsid w:val="00AE076E"/>
    <w:rsid w:val="00AE10AF"/>
    <w:rsid w:val="00AE1D41"/>
    <w:rsid w:val="00AE6508"/>
    <w:rsid w:val="00AF0561"/>
    <w:rsid w:val="00B06A66"/>
    <w:rsid w:val="00B201D0"/>
    <w:rsid w:val="00B21BF6"/>
    <w:rsid w:val="00B23056"/>
    <w:rsid w:val="00B553CD"/>
    <w:rsid w:val="00B55563"/>
    <w:rsid w:val="00B6501D"/>
    <w:rsid w:val="00B74EC5"/>
    <w:rsid w:val="00B755DF"/>
    <w:rsid w:val="00B76479"/>
    <w:rsid w:val="00B802CA"/>
    <w:rsid w:val="00B83552"/>
    <w:rsid w:val="00B954DF"/>
    <w:rsid w:val="00B96670"/>
    <w:rsid w:val="00BA2CDA"/>
    <w:rsid w:val="00BD05EC"/>
    <w:rsid w:val="00BD2C88"/>
    <w:rsid w:val="00BD4686"/>
    <w:rsid w:val="00C242DA"/>
    <w:rsid w:val="00C30DBD"/>
    <w:rsid w:val="00C411E2"/>
    <w:rsid w:val="00C43F5C"/>
    <w:rsid w:val="00C45EF4"/>
    <w:rsid w:val="00C517AC"/>
    <w:rsid w:val="00C6560E"/>
    <w:rsid w:val="00C708A1"/>
    <w:rsid w:val="00C708B0"/>
    <w:rsid w:val="00C739EE"/>
    <w:rsid w:val="00C74527"/>
    <w:rsid w:val="00C7636E"/>
    <w:rsid w:val="00C82F0B"/>
    <w:rsid w:val="00C935AD"/>
    <w:rsid w:val="00C94B71"/>
    <w:rsid w:val="00C97F53"/>
    <w:rsid w:val="00CC5061"/>
    <w:rsid w:val="00CC7710"/>
    <w:rsid w:val="00CD3C10"/>
    <w:rsid w:val="00CF4672"/>
    <w:rsid w:val="00CF4F14"/>
    <w:rsid w:val="00D026AF"/>
    <w:rsid w:val="00D109E4"/>
    <w:rsid w:val="00D25615"/>
    <w:rsid w:val="00D42635"/>
    <w:rsid w:val="00D751FC"/>
    <w:rsid w:val="00D75EFA"/>
    <w:rsid w:val="00D81BDA"/>
    <w:rsid w:val="00D94092"/>
    <w:rsid w:val="00D9508C"/>
    <w:rsid w:val="00DB274D"/>
    <w:rsid w:val="00DD16BD"/>
    <w:rsid w:val="00E007B4"/>
    <w:rsid w:val="00E045B3"/>
    <w:rsid w:val="00E05E57"/>
    <w:rsid w:val="00E1434C"/>
    <w:rsid w:val="00E20310"/>
    <w:rsid w:val="00E2602A"/>
    <w:rsid w:val="00E272EE"/>
    <w:rsid w:val="00E424CC"/>
    <w:rsid w:val="00E600C8"/>
    <w:rsid w:val="00E65541"/>
    <w:rsid w:val="00E67BA7"/>
    <w:rsid w:val="00E90C47"/>
    <w:rsid w:val="00EB3AAB"/>
    <w:rsid w:val="00EC5D62"/>
    <w:rsid w:val="00ED186D"/>
    <w:rsid w:val="00EE4673"/>
    <w:rsid w:val="00F232D4"/>
    <w:rsid w:val="00F554E5"/>
    <w:rsid w:val="00F62111"/>
    <w:rsid w:val="00F6498C"/>
    <w:rsid w:val="00F64F8D"/>
    <w:rsid w:val="00F72987"/>
    <w:rsid w:val="00F823AA"/>
    <w:rsid w:val="00F82D19"/>
    <w:rsid w:val="00F85777"/>
    <w:rsid w:val="00F916FA"/>
    <w:rsid w:val="00FA72C8"/>
    <w:rsid w:val="00FB33CB"/>
    <w:rsid w:val="00FB5338"/>
    <w:rsid w:val="00FC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2017-11-01T13:08:00Z</cp:lastPrinted>
  <dcterms:created xsi:type="dcterms:W3CDTF">2017-11-13T10:59:00Z</dcterms:created>
  <dcterms:modified xsi:type="dcterms:W3CDTF">2017-11-13T10:59:00Z</dcterms:modified>
</cp:coreProperties>
</file>