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1E26CC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C708A1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1 июня 201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C708A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5776D6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D525FB" w:rsidRDefault="00D525FB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D525FB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Об утверждении  Положения об Экспертном совете Территориальной избирательной комиссии Верхнедонского района депутатов Собраний депутатов сельских поселений Верхнедонского района Ростовской области.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D9508C" w:rsidRDefault="00D525FB">
      <w:pPr>
        <w:pStyle w:val="2"/>
        <w:spacing w:line="240" w:lineRule="auto"/>
        <w:ind w:firstLine="709"/>
      </w:pPr>
      <w:r w:rsidRPr="00D525FB">
        <w:t>В соответствии со ст. 23, п. 7 ст. 56,60 Федерального закона от 12 июня 2002 года № 67- ФЗ «Об основных гарантиях избирательных прав и права на участие в референдуме граждан Российской Федерации», Областного закона от 08 августа 2011года № 645-ЗС «О выборах депутатов представительных органов муниципальных образований  в Ростовской области», Постановления  Избирательной комиссии Ростовской области от 16 июня 2016года № 124-3 «О примерном положении  об Экспертном совете по оценке предвыборных агитационных материалов и иным вопросам информационного обеспечения выборов, референдума»,  в целях  реализации полномочий Территориальной избирательной комиссии по контролю за соблюдением участниками избирательного процесса порядка и правил информирования избирателей, проведения предвыборной агитации при поведении выборов  депутатов Собраний сельских поселений Верхнедонского района  четвертого  созыва   18 сентября 2016года,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88490E">
      <w:pPr>
        <w:pStyle w:val="2"/>
        <w:spacing w:line="240" w:lineRule="auto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D525FB" w:rsidRDefault="001D5FB0" w:rsidP="0088490E">
      <w:pPr>
        <w:widowControl w:val="0"/>
        <w:tabs>
          <w:tab w:val="left" w:pos="1573"/>
        </w:tabs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1</w:t>
      </w:r>
      <w:r w:rsidR="00D525FB">
        <w:rPr>
          <w:sz w:val="28"/>
          <w:szCs w:val="28"/>
        </w:rPr>
        <w:t xml:space="preserve">. </w:t>
      </w:r>
      <w:r w:rsidR="00D957F1">
        <w:rPr>
          <w:sz w:val="28"/>
          <w:szCs w:val="28"/>
        </w:rPr>
        <w:t xml:space="preserve"> </w:t>
      </w:r>
      <w:r w:rsidR="00D957F1">
        <w:rPr>
          <w:rFonts w:ascii="Times New Roman CYR" w:hAnsi="Times New Roman CYR" w:cs="Times New Roman CYR"/>
          <w:sz w:val="28"/>
          <w:szCs w:val="28"/>
        </w:rPr>
        <w:t>Утвердить Положение об Э</w:t>
      </w:r>
      <w:r w:rsidR="00D525FB">
        <w:rPr>
          <w:rFonts w:ascii="Times New Roman CYR" w:hAnsi="Times New Roman CYR" w:cs="Times New Roman CYR"/>
          <w:sz w:val="28"/>
          <w:szCs w:val="28"/>
        </w:rPr>
        <w:t>кспертном совете (Приложение).</w:t>
      </w:r>
    </w:p>
    <w:p w:rsidR="001D5FB0" w:rsidRPr="00D525FB" w:rsidRDefault="00D957F1" w:rsidP="0088490E">
      <w:pPr>
        <w:widowControl w:val="0"/>
        <w:tabs>
          <w:tab w:val="left" w:pos="1573"/>
        </w:tabs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2. Разместить</w:t>
      </w:r>
      <w:r w:rsidRPr="0004711B">
        <w:rPr>
          <w:sz w:val="28"/>
          <w:szCs w:val="28"/>
        </w:rPr>
        <w:t xml:space="preserve"> настоящее постановление  на сайте </w:t>
      </w:r>
      <w:r>
        <w:rPr>
          <w:sz w:val="28"/>
          <w:szCs w:val="28"/>
        </w:rPr>
        <w:t>Территориальной и</w:t>
      </w:r>
      <w:r w:rsidRPr="0004711B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 xml:space="preserve"> Верхнедонского района  </w:t>
      </w:r>
      <w:r w:rsidRPr="0004711B">
        <w:rPr>
          <w:sz w:val="28"/>
          <w:szCs w:val="28"/>
        </w:rPr>
        <w:t>Ростовской области в сети «Интернет».</w:t>
      </w:r>
    </w:p>
    <w:p w:rsidR="00D9508C" w:rsidRDefault="00D525FB" w:rsidP="0088490E">
      <w:pPr>
        <w:widowControl w:val="0"/>
        <w:tabs>
          <w:tab w:val="left" w:pos="1573"/>
        </w:tabs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</w:t>
      </w:r>
      <w:r w:rsidR="00D9508C">
        <w:rPr>
          <w:rFonts w:ascii="Times New Roman CYR" w:hAnsi="Times New Roman CYR" w:cs="Times New Roman CYR"/>
          <w:sz w:val="28"/>
          <w:szCs w:val="28"/>
        </w:rPr>
        <w:t>.</w:t>
      </w:r>
      <w:r w:rsidR="00D957F1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D9508C">
        <w:rPr>
          <w:rFonts w:ascii="Times New Roman CYR" w:hAnsi="Times New Roman CYR" w:cs="Times New Roman CYR"/>
          <w:sz w:val="28"/>
          <w:szCs w:val="28"/>
        </w:rPr>
        <w:t>Контроль за выполнением настоящего постановления возложить на председателя комиссии А.И. Карташову.</w:t>
      </w:r>
    </w:p>
    <w:p w:rsidR="0088490E" w:rsidRDefault="0088490E">
      <w:pPr>
        <w:pStyle w:val="1"/>
      </w:pPr>
    </w:p>
    <w:p w:rsidR="00C51768" w:rsidRPr="00C51768" w:rsidRDefault="00C51768" w:rsidP="00C51768"/>
    <w:p w:rsidR="00D9508C" w:rsidRDefault="00D9508C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А.И. Карташова</w:t>
      </w:r>
    </w:p>
    <w:p w:rsidR="00D950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D950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sectPr w:rsidR="00D9508C" w:rsidSect="0088490E">
      <w:pgSz w:w="12240" w:h="15840"/>
      <w:pgMar w:top="567" w:right="851" w:bottom="567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2126F"/>
    <w:rsid w:val="0004711B"/>
    <w:rsid w:val="0007278F"/>
    <w:rsid w:val="001C78B7"/>
    <w:rsid w:val="001D5FB0"/>
    <w:rsid w:val="001E26CC"/>
    <w:rsid w:val="003E0D45"/>
    <w:rsid w:val="004D69A6"/>
    <w:rsid w:val="005672FE"/>
    <w:rsid w:val="005776D6"/>
    <w:rsid w:val="006048EE"/>
    <w:rsid w:val="007371CD"/>
    <w:rsid w:val="0088490E"/>
    <w:rsid w:val="00C51768"/>
    <w:rsid w:val="00C52FDD"/>
    <w:rsid w:val="00C708A1"/>
    <w:rsid w:val="00D525FB"/>
    <w:rsid w:val="00D9508C"/>
    <w:rsid w:val="00D957F1"/>
    <w:rsid w:val="00F62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2016-06-21T10:45:00Z</cp:lastPrinted>
  <dcterms:created xsi:type="dcterms:W3CDTF">2017-02-09T11:37:00Z</dcterms:created>
  <dcterms:modified xsi:type="dcterms:W3CDTF">2017-02-09T11:37:00Z</dcterms:modified>
</cp:coreProperties>
</file>