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2C769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954"/>
        <w:gridCol w:w="1275"/>
      </w:tblGrid>
      <w:tr w:rsidR="00753E86" w:rsidTr="002D156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 w:rsidTr="002D156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2D156D">
              <w:rPr>
                <w:rFonts w:ascii="Times New Roman CYR" w:hAnsi="Times New Roman CYR" w:cs="Times New Roman CYR"/>
                <w:sz w:val="28"/>
                <w:szCs w:val="28"/>
              </w:rPr>
              <w:t xml:space="preserve">09 </w:t>
            </w:r>
            <w:r w:rsidR="00174D0E">
              <w:rPr>
                <w:rFonts w:ascii="Times New Roman CYR" w:hAnsi="Times New Roman CYR" w:cs="Times New Roman CYR"/>
                <w:sz w:val="28"/>
                <w:szCs w:val="28"/>
              </w:rPr>
              <w:t>января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174D0E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3A39A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A39A3">
              <w:rPr>
                <w:rFonts w:ascii="Times New Roman CYR" w:hAnsi="Times New Roman CYR" w:cs="Times New Roman CYR"/>
                <w:sz w:val="28"/>
                <w:szCs w:val="28"/>
              </w:rPr>
              <w:t>59-1</w:t>
            </w:r>
          </w:p>
        </w:tc>
      </w:tr>
      <w:tr w:rsidR="00753E86" w:rsidTr="002D156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 w:rsidTr="002D156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F079A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</w:t>
            </w:r>
            <w:r w:rsidR="009E593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б утверждении </w:t>
            </w:r>
            <w:r w:rsidR="00B1759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</w:t>
            </w:r>
            <w:r w:rsidR="00F079AB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омплекс</w:t>
            </w:r>
            <w:r w:rsidR="0000609B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а</w:t>
            </w:r>
            <w:r w:rsidR="009E593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F079AB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мероприятий</w:t>
            </w:r>
            <w:r w:rsidR="009E593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Территориальной избирательной комиссии Верхнедонского района Ростовской области </w:t>
            </w:r>
            <w:r w:rsidR="00F079AB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</w:t>
            </w:r>
            <w:r w:rsidR="009E593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подготовк</w:t>
            </w:r>
            <w:r w:rsidR="00F079AB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е</w:t>
            </w:r>
            <w:r w:rsidR="009E593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и проведени</w:t>
            </w:r>
            <w:r w:rsidR="00F079AB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ю</w:t>
            </w:r>
            <w:r w:rsidR="009E593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выборов </w:t>
            </w:r>
            <w:r w:rsidR="00174D0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Президента</w:t>
            </w:r>
            <w:r w:rsidR="009E593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Российской Федерации</w:t>
            </w:r>
            <w:r w:rsidR="00066BC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4050FD" w:rsidRDefault="004050FD">
      <w:pPr>
        <w:widowControl w:val="0"/>
        <w:rPr>
          <w:rFonts w:ascii="Times New Roman CYR" w:hAnsi="Times New Roman CYR" w:cs="Times New Roman CYR"/>
        </w:rPr>
      </w:pPr>
    </w:p>
    <w:p w:rsidR="00590959" w:rsidRDefault="0090186C" w:rsidP="004050FD">
      <w:pPr>
        <w:pStyle w:val="2"/>
        <w:spacing w:line="240" w:lineRule="auto"/>
        <w:ind w:firstLine="709"/>
      </w:pPr>
      <w:r>
        <w:t xml:space="preserve"> В соответствии со статьей</w:t>
      </w:r>
      <w:r w:rsidR="00753E86">
        <w:t xml:space="preserve"> </w:t>
      </w:r>
      <w:r w:rsidR="009E593F">
        <w:t xml:space="preserve"> </w:t>
      </w:r>
      <w:r>
        <w:t xml:space="preserve"> 26</w:t>
      </w:r>
      <w:r w:rsidR="00753E86" w:rsidRPr="00B72618">
        <w:t xml:space="preserve"> ФЗ </w:t>
      </w:r>
      <w:r>
        <w:t xml:space="preserve"> от 12</w:t>
      </w:r>
      <w:r w:rsidR="00F079AB">
        <w:t>.06.</w:t>
      </w:r>
      <w:r>
        <w:t xml:space="preserve">2012года №67-ФЗ </w:t>
      </w:r>
      <w:r w:rsidR="00753E86">
        <w:t xml:space="preserve">“Об основных гарантиях избирательных прав и права на участие в референдуме граждан Российской Федерации”, </w:t>
      </w:r>
      <w:r w:rsidR="00F079AB">
        <w:t>статьями 17, 21, 22 Федерального закона от 10.01.2003 года № 19-ФЗ «О выборах Президента Российской Федерации»</w:t>
      </w:r>
      <w:r w:rsidR="00B17591">
        <w:t>,</w:t>
      </w:r>
      <w:r w:rsidR="009E593F" w:rsidRPr="009E593F">
        <w:t xml:space="preserve"> </w:t>
      </w:r>
    </w:p>
    <w:p w:rsidR="004050FD" w:rsidRDefault="004050FD" w:rsidP="004050FD">
      <w:pPr>
        <w:pStyle w:val="2"/>
        <w:spacing w:line="240" w:lineRule="auto"/>
        <w:ind w:firstLine="709"/>
      </w:pPr>
    </w:p>
    <w:p w:rsidR="00753E86" w:rsidRDefault="00753E86" w:rsidP="00174D0E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74D0E" w:rsidRDefault="00174D0E" w:rsidP="00174D0E">
      <w:pPr>
        <w:pStyle w:val="2"/>
        <w:spacing w:line="240" w:lineRule="auto"/>
        <w:jc w:val="center"/>
      </w:pPr>
    </w:p>
    <w:p w:rsidR="00753E86" w:rsidRDefault="00590959">
      <w:pPr>
        <w:pStyle w:val="2"/>
        <w:ind w:firstLine="0"/>
      </w:pPr>
      <w:r>
        <w:t>1</w:t>
      </w:r>
      <w:r w:rsidR="00753E86">
        <w:t xml:space="preserve">. Утвердить </w:t>
      </w:r>
      <w:r w:rsidR="00B17591">
        <w:t>К</w:t>
      </w:r>
      <w:r w:rsidRPr="00590959">
        <w:t xml:space="preserve">омплекс </w:t>
      </w:r>
      <w:r w:rsidR="00F079AB">
        <w:t>мероприятий</w:t>
      </w:r>
      <w:r w:rsidRPr="00590959">
        <w:t xml:space="preserve"> Территориальной избирательной комиссии Верхнедонского района Ростовской области </w:t>
      </w:r>
      <w:r w:rsidR="00F079AB">
        <w:t>по</w:t>
      </w:r>
      <w:r w:rsidRPr="00590959">
        <w:t xml:space="preserve"> подготовк</w:t>
      </w:r>
      <w:r w:rsidR="00F079AB">
        <w:t>е</w:t>
      </w:r>
      <w:r w:rsidRPr="00590959">
        <w:t xml:space="preserve"> и проведени</w:t>
      </w:r>
      <w:r w:rsidR="00F079AB">
        <w:t>ю</w:t>
      </w:r>
      <w:r w:rsidRPr="00590959">
        <w:t xml:space="preserve"> выборов </w:t>
      </w:r>
      <w:r w:rsidR="00174D0E">
        <w:t>Президента</w:t>
      </w:r>
      <w:r w:rsidRPr="00590959">
        <w:t xml:space="preserve"> Российской Федерации</w:t>
      </w:r>
      <w:r w:rsidR="00174D0E">
        <w:t xml:space="preserve">. </w:t>
      </w:r>
      <w:r>
        <w:t>(Приложение</w:t>
      </w:r>
      <w:r w:rsidR="00E94A6A">
        <w:t>)</w:t>
      </w:r>
    </w:p>
    <w:p w:rsidR="004050FD" w:rsidRDefault="00C5671C">
      <w:pPr>
        <w:pStyle w:val="2"/>
        <w:ind w:firstLine="0"/>
      </w:pPr>
      <w:r>
        <w:t>2.Разместить настоящее постановление на официальном сайте Территориальной избирательной комиссии Верхнедон</w:t>
      </w:r>
      <w:r w:rsidR="00066BC6">
        <w:t xml:space="preserve">ского района Ростовской области в сети </w:t>
      </w:r>
      <w:r w:rsidR="00174D0E">
        <w:t>И</w:t>
      </w:r>
      <w:r w:rsidR="00066BC6">
        <w:t>нтернет.</w:t>
      </w:r>
    </w:p>
    <w:p w:rsidR="00590959" w:rsidRPr="00590959" w:rsidRDefault="00C5671C" w:rsidP="0059095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53E86" w:rsidRPr="00590959">
        <w:rPr>
          <w:sz w:val="28"/>
          <w:szCs w:val="28"/>
        </w:rPr>
        <w:t xml:space="preserve">.Контроль за выполнением настоящего постановления возложить на </w:t>
      </w:r>
      <w:r w:rsidR="0034472A" w:rsidRPr="00590959">
        <w:rPr>
          <w:sz w:val="28"/>
          <w:szCs w:val="28"/>
        </w:rPr>
        <w:t xml:space="preserve"> </w:t>
      </w:r>
      <w:r w:rsidR="00E94A6A" w:rsidRPr="00590959">
        <w:rPr>
          <w:sz w:val="28"/>
          <w:szCs w:val="28"/>
        </w:rPr>
        <w:t xml:space="preserve"> секретаря</w:t>
      </w:r>
      <w:r w:rsidR="00174D0E">
        <w:rPr>
          <w:sz w:val="28"/>
          <w:szCs w:val="28"/>
        </w:rPr>
        <w:t xml:space="preserve"> Территориальной избирательной</w:t>
      </w:r>
      <w:r w:rsidR="00753E86" w:rsidRPr="00590959">
        <w:rPr>
          <w:sz w:val="28"/>
          <w:szCs w:val="28"/>
        </w:rPr>
        <w:t xml:space="preserve"> комиссии </w:t>
      </w:r>
      <w:r w:rsidR="0034472A" w:rsidRPr="00590959">
        <w:rPr>
          <w:sz w:val="28"/>
          <w:szCs w:val="28"/>
        </w:rPr>
        <w:t xml:space="preserve"> </w:t>
      </w:r>
      <w:r w:rsidR="00174D0E">
        <w:rPr>
          <w:sz w:val="28"/>
          <w:szCs w:val="28"/>
        </w:rPr>
        <w:t>Верхнедонского района Ростовской области</w:t>
      </w:r>
      <w:r w:rsidR="00590959" w:rsidRPr="00590959">
        <w:rPr>
          <w:sz w:val="28"/>
          <w:szCs w:val="28"/>
        </w:rPr>
        <w:t xml:space="preserve">  И.А. Горшенину</w:t>
      </w:r>
      <w:r w:rsidR="00174D0E">
        <w:rPr>
          <w:sz w:val="28"/>
          <w:szCs w:val="28"/>
        </w:rPr>
        <w:t>.</w:t>
      </w:r>
    </w:p>
    <w:p w:rsidR="00753E86" w:rsidRPr="00590959" w:rsidRDefault="00753E86" w:rsidP="0059095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590959">
        <w:rPr>
          <w:sz w:val="28"/>
          <w:szCs w:val="28"/>
        </w:rP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3A39A3">
        <w:rPr>
          <w:sz w:val="28"/>
          <w:szCs w:val="28"/>
        </w:rPr>
        <w:t>Е.И. Булаткина</w:t>
      </w:r>
    </w:p>
    <w:p w:rsidR="00F079AB" w:rsidRDefault="00F079A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90959">
        <w:rPr>
          <w:rFonts w:ascii="Times New Roman CYR" w:hAnsi="Times New Roman CYR" w:cs="Times New Roman CYR"/>
          <w:sz w:val="28"/>
          <w:szCs w:val="28"/>
        </w:rPr>
        <w:t>И.А. Горшенина</w:t>
      </w:r>
    </w:p>
    <w:sectPr w:rsidR="000D73FE" w:rsidSect="003A39A3">
      <w:headerReference w:type="default" r:id="rId9"/>
      <w:pgSz w:w="12240" w:h="15840"/>
      <w:pgMar w:top="1021" w:right="851" w:bottom="1021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91D" w:rsidRDefault="00BE191D">
      <w:r>
        <w:separator/>
      </w:r>
    </w:p>
  </w:endnote>
  <w:endnote w:type="continuationSeparator" w:id="0">
    <w:p w:rsidR="00BE191D" w:rsidRDefault="00BE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91D" w:rsidRDefault="00BE191D">
      <w:r>
        <w:separator/>
      </w:r>
    </w:p>
  </w:footnote>
  <w:footnote w:type="continuationSeparator" w:id="0">
    <w:p w:rsidR="00BE191D" w:rsidRDefault="00BE1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0FD" w:rsidRDefault="004050FD" w:rsidP="004F518D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79AB">
      <w:rPr>
        <w:rStyle w:val="a5"/>
        <w:noProof/>
      </w:rPr>
      <w:t>2</w:t>
    </w:r>
    <w:r>
      <w:rPr>
        <w:rStyle w:val="a5"/>
      </w:rPr>
      <w:fldChar w:fldCharType="end"/>
    </w:r>
  </w:p>
  <w:p w:rsidR="004050FD" w:rsidRDefault="004050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0609B"/>
    <w:rsid w:val="00013B38"/>
    <w:rsid w:val="00016784"/>
    <w:rsid w:val="0002583F"/>
    <w:rsid w:val="00066BC6"/>
    <w:rsid w:val="000D73FE"/>
    <w:rsid w:val="0013202A"/>
    <w:rsid w:val="00174D0E"/>
    <w:rsid w:val="002C7690"/>
    <w:rsid w:val="002D156D"/>
    <w:rsid w:val="00315BC0"/>
    <w:rsid w:val="0034472A"/>
    <w:rsid w:val="003A39A3"/>
    <w:rsid w:val="004050FD"/>
    <w:rsid w:val="00441EB6"/>
    <w:rsid w:val="00455261"/>
    <w:rsid w:val="004C2DC5"/>
    <w:rsid w:val="004F518D"/>
    <w:rsid w:val="00523C75"/>
    <w:rsid w:val="00575481"/>
    <w:rsid w:val="00590959"/>
    <w:rsid w:val="00705579"/>
    <w:rsid w:val="00753E86"/>
    <w:rsid w:val="00842746"/>
    <w:rsid w:val="008955F7"/>
    <w:rsid w:val="008A150C"/>
    <w:rsid w:val="0090186C"/>
    <w:rsid w:val="00991760"/>
    <w:rsid w:val="009E593F"/>
    <w:rsid w:val="00B17591"/>
    <w:rsid w:val="00B72618"/>
    <w:rsid w:val="00BE191D"/>
    <w:rsid w:val="00C03A3B"/>
    <w:rsid w:val="00C5671C"/>
    <w:rsid w:val="00CF5702"/>
    <w:rsid w:val="00DD7411"/>
    <w:rsid w:val="00E64895"/>
    <w:rsid w:val="00E94A6A"/>
    <w:rsid w:val="00F079AB"/>
    <w:rsid w:val="00F972BF"/>
    <w:rsid w:val="00FB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4050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4050F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4050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4050F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2018-01-23T10:22:00Z</cp:lastPrinted>
  <dcterms:created xsi:type="dcterms:W3CDTF">2018-01-30T08:29:00Z</dcterms:created>
  <dcterms:modified xsi:type="dcterms:W3CDTF">2018-01-30T08:29:00Z</dcterms:modified>
</cp:coreProperties>
</file>