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B5BA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D718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BD718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BD718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BD718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718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718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BD718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718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718F">
            <w:pPr>
              <w:keepNext/>
              <w:widowControl w:val="0"/>
              <w:ind w:right="-391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06 августа 2015г.</w:t>
            </w:r>
          </w:p>
          <w:p w:rsidR="00000000" w:rsidRDefault="00BD718F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718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718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143-4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718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718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718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718F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718F">
            <w:pPr>
              <w:pStyle w:val="21"/>
              <w:spacing w:line="240" w:lineRule="auto"/>
              <w:ind w:firstLine="33"/>
              <w:rPr>
                <w:b/>
                <w:bCs/>
              </w:rPr>
            </w:pPr>
            <w:r>
              <w:rPr>
                <w:b/>
                <w:bCs/>
              </w:rPr>
              <w:t>Об организации работы детских комнат на избирательных участках Верхнедонс</w:t>
            </w:r>
            <w:r>
              <w:rPr>
                <w:b/>
                <w:bCs/>
              </w:rPr>
              <w:t>кого района в день выборов Губернатора Ростовской области 13 сентября 2015 года</w:t>
            </w:r>
          </w:p>
          <w:p w:rsidR="00000000" w:rsidRDefault="00BD718F">
            <w:pPr>
              <w:pStyle w:val="a3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718F">
            <w:pPr>
              <w:pStyle w:val="a3"/>
            </w:pPr>
          </w:p>
        </w:tc>
      </w:tr>
    </w:tbl>
    <w:p w:rsidR="00000000" w:rsidRDefault="00BD718F">
      <w:pPr>
        <w:pStyle w:val="a3"/>
        <w:rPr>
          <w:rFonts w:ascii="Times New Roman CYR" w:hAnsi="Times New Roman CYR" w:cs="Times New Roman CYR"/>
        </w:rPr>
      </w:pPr>
    </w:p>
    <w:p w:rsidR="00000000" w:rsidRDefault="00BD718F">
      <w:pPr>
        <w:pStyle w:val="21"/>
        <w:spacing w:line="240" w:lineRule="auto"/>
        <w:ind w:firstLine="709"/>
      </w:pPr>
      <w:r>
        <w:t xml:space="preserve"> Для усиления работы по обеспечению доступности и комфортности процедуры голосования для различной категории избирателей, в том числе избирателей с детьми, в день голосован</w:t>
      </w:r>
      <w:r>
        <w:t>ия по выборам Губернатора Ростовской области 13 сентября 2015 года,</w:t>
      </w:r>
    </w:p>
    <w:p w:rsidR="00000000" w:rsidRDefault="00BD718F">
      <w:pPr>
        <w:pStyle w:val="21"/>
        <w:spacing w:line="240" w:lineRule="auto"/>
        <w:ind w:firstLine="709"/>
      </w:pPr>
    </w:p>
    <w:p w:rsidR="00000000" w:rsidRDefault="00BD718F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BD71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Участковым избирательным комиссиям № 370 (председатель Назарова Н.В.),  № 392  (председате</w:t>
      </w:r>
      <w:r>
        <w:rPr>
          <w:sz w:val="28"/>
          <w:szCs w:val="28"/>
        </w:rPr>
        <w:t>ль Мрыхина Е.И.), № 395 (председатель Абросимова Н. А.), №  396 (председатель Кравцова Е.С.), № 400  (председатель Каширина Е.А.), № 401 (председатель Курлынин Ю.С.), № 402 (председатель Харитонов Г.В.) организовать работу детских комнат.</w:t>
      </w:r>
    </w:p>
    <w:p w:rsidR="00000000" w:rsidRDefault="00BD71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Участковым изб</w:t>
      </w:r>
      <w:r>
        <w:rPr>
          <w:sz w:val="28"/>
          <w:szCs w:val="28"/>
        </w:rPr>
        <w:t>ирательным комиссиям № 370,  № 392, № 395, №  396, № 400, № 401, № 402  тематически оформить избирательные участки.</w:t>
      </w:r>
    </w:p>
    <w:p w:rsidR="00000000" w:rsidRDefault="00BD71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Председателям участковых избирательных комиссий № 370,  № 392, № 395, №  396, № 400, № 401, № 402  наметить мероприятия для проведения на</w:t>
      </w:r>
      <w:r>
        <w:rPr>
          <w:sz w:val="28"/>
          <w:szCs w:val="28"/>
        </w:rPr>
        <w:t xml:space="preserve"> базе детской комнаты в единый день голосования 13 сентября 2015 года.</w:t>
      </w:r>
    </w:p>
    <w:p w:rsidR="00000000" w:rsidRDefault="00BD718F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4. Контроль за выполнением данного постановления возложить на заместителя председателя Территориальной избирательной   комиссии  Лобову Л.М..</w:t>
      </w:r>
    </w:p>
    <w:p w:rsidR="00000000" w:rsidRDefault="00BD718F">
      <w:pPr>
        <w:pStyle w:val="2"/>
        <w:rPr>
          <w:rFonts w:ascii="Times New Roman" w:hAnsi="Times New Roman" w:cs="Times New Roman"/>
        </w:rPr>
      </w:pPr>
    </w:p>
    <w:p w:rsidR="00000000" w:rsidRDefault="00BD718F">
      <w:pPr>
        <w:pStyle w:val="2"/>
        <w:rPr>
          <w:rFonts w:ascii="Times New Roman" w:hAnsi="Times New Roman" w:cs="Times New Roman"/>
        </w:rPr>
      </w:pPr>
    </w:p>
    <w:p w:rsidR="00000000" w:rsidRDefault="00BD718F">
      <w:pPr>
        <w:pStyle w:val="2"/>
        <w:rPr>
          <w:rFonts w:ascii="Times New Roman" w:hAnsi="Times New Roman" w:cs="Times New Roman"/>
        </w:rPr>
      </w:pPr>
    </w:p>
    <w:p w:rsidR="00000000" w:rsidRDefault="00BD718F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</w:t>
      </w:r>
      <w:r>
        <w:rPr>
          <w:rFonts w:ascii="Times New Roman" w:hAnsi="Times New Roman" w:cs="Times New Roman"/>
        </w:rPr>
        <w:t>а</w:t>
      </w:r>
    </w:p>
    <w:p w:rsidR="00000000" w:rsidRDefault="00BD718F">
      <w:pPr>
        <w:pStyle w:val="2"/>
      </w:pPr>
    </w:p>
    <w:p w:rsidR="00000000" w:rsidRDefault="00BD718F">
      <w:pPr>
        <w:pStyle w:val="2"/>
      </w:pPr>
    </w:p>
    <w:p w:rsidR="00000000" w:rsidRDefault="00BD718F">
      <w:pPr>
        <w:pStyle w:val="2"/>
      </w:pPr>
    </w:p>
    <w:p w:rsidR="00BD718F" w:rsidRDefault="00BD718F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BD718F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BA4"/>
    <w:rsid w:val="003B5BA4"/>
    <w:rsid w:val="00BD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2017-02-15T07:28:00Z</dcterms:created>
  <dcterms:modified xsi:type="dcterms:W3CDTF">2017-02-15T07:28:00Z</dcterms:modified>
</cp:coreProperties>
</file>