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67798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E7074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1E707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1E707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1E707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E707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E707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1E7074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E707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E707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07 августа 2014г.</w:t>
            </w:r>
          </w:p>
          <w:p w:rsidR="00000000" w:rsidRDefault="001E7074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E707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E707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109-2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E707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E707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E707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E707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1E707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E7074">
            <w:pPr>
              <w:pStyle w:val="33"/>
              <w:rPr>
                <w:b/>
                <w:bCs/>
              </w:rPr>
            </w:pPr>
            <w:r>
              <w:rPr>
                <w:b/>
                <w:bCs/>
              </w:rPr>
              <w:t xml:space="preserve">Об определении группы по контролю за предвыборной агитацией  кандидатов </w:t>
            </w:r>
            <w:r>
              <w:rPr>
                <w:b/>
                <w:bCs/>
              </w:rPr>
              <w:t>на должность Главы Шумилинского сельского поселения Верхнедонского района Ростовской области.</w:t>
            </w:r>
          </w:p>
          <w:p w:rsidR="00000000" w:rsidRDefault="001E7074">
            <w:pPr>
              <w:pStyle w:val="31"/>
              <w:spacing w:line="240" w:lineRule="auto"/>
              <w:ind w:left="0"/>
              <w:jc w:val="both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E707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1E7074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1E7074">
      <w:pPr>
        <w:pStyle w:val="a3"/>
        <w:spacing w:line="240" w:lineRule="auto"/>
      </w:pPr>
      <w:r>
        <w:t xml:space="preserve">           В соответствии  ч. 7 ст. 42  Областного закона Ростовской области от 28 декабря 2005 года «О выборах глав муниципальных образований в Ростовской об</w:t>
      </w:r>
      <w:r>
        <w:t>ласти»,</w:t>
      </w:r>
    </w:p>
    <w:p w:rsidR="00000000" w:rsidRDefault="001E7074">
      <w:pPr>
        <w:pStyle w:val="a3"/>
        <w:jc w:val="center"/>
      </w:pPr>
      <w:r>
        <w:t xml:space="preserve">Территориальная избирательная комиссия  Верхнедонского района  </w:t>
      </w:r>
    </w:p>
    <w:p w:rsidR="00000000" w:rsidRDefault="001E7074">
      <w:pPr>
        <w:pStyle w:val="a3"/>
        <w:jc w:val="center"/>
      </w:pPr>
      <w:r>
        <w:t>Ростовской области ПОСТАНОВЛЯЕТ:</w:t>
      </w:r>
    </w:p>
    <w:p w:rsidR="00000000" w:rsidRDefault="001E7074">
      <w:pPr>
        <w:pStyle w:val="33"/>
        <w:spacing w:line="360" w:lineRule="auto"/>
      </w:pPr>
      <w:r>
        <w:t>1. Определить группу по контролю за предвыборной агитацией  кандидатов на должность Главы Шумилинского сельского поселения Верхнедонского района Ростов</w:t>
      </w:r>
      <w:r>
        <w:t>ской области в составе  заместителя председателя территориальной избирательной комиссии Верхнедонского района  Лобовой Л.М.,  члена территориальной избирательной комиссии с правом решающего голоса Семиной О.А.,  члена территориальной избирательной комиссии</w:t>
      </w:r>
      <w:r>
        <w:t xml:space="preserve"> с правом решающего голоса  Грибовой О. И.</w:t>
      </w:r>
    </w:p>
    <w:p w:rsidR="00000000" w:rsidRDefault="001E7074">
      <w:pPr>
        <w:pStyle w:val="a3"/>
        <w:tabs>
          <w:tab w:val="left" w:pos="0"/>
        </w:tabs>
      </w:pPr>
      <w:r>
        <w:t>2. Контроль за выполнением настоящего постановления возложить на заместителя председателя  комиссии Л.М. Лобову.</w:t>
      </w:r>
    </w:p>
    <w:p w:rsidR="00000000" w:rsidRDefault="001E707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000000" w:rsidRDefault="001E707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1E7074" w:rsidRDefault="001E7074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1E7074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798"/>
    <w:rsid w:val="001E7074"/>
    <w:rsid w:val="0066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2007-03-20T21:59:00Z</cp:lastPrinted>
  <dcterms:created xsi:type="dcterms:W3CDTF">2017-02-16T06:19:00Z</dcterms:created>
  <dcterms:modified xsi:type="dcterms:W3CDTF">2017-02-16T06:19:00Z</dcterms:modified>
</cp:coreProperties>
</file>