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508C" w:rsidRDefault="00677720">
      <w:pPr>
        <w:widowControl w:val="0"/>
        <w:tabs>
          <w:tab w:val="left" w:pos="708"/>
          <w:tab w:val="center" w:pos="4153"/>
          <w:tab w:val="right" w:pos="8306"/>
        </w:tabs>
        <w:jc w:val="center"/>
        <w:rPr>
          <w:rFonts w:ascii="Times New Roman CYR" w:hAnsi="Times New Roman CYR" w:cs="Times New Roman CYR"/>
        </w:rPr>
      </w:pPr>
      <w:bookmarkStart w:id="0" w:name="_GoBack"/>
      <w:bookmarkEnd w:id="0"/>
      <w:r>
        <w:rPr>
          <w:noProof/>
          <w:sz w:val="20"/>
          <w:szCs w:val="20"/>
        </w:rPr>
        <w:drawing>
          <wp:inline distT="0" distB="0" distL="0" distR="0">
            <wp:extent cx="6286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650" cy="609600"/>
                    </a:xfrm>
                    <a:prstGeom prst="rect">
                      <a:avLst/>
                    </a:prstGeom>
                    <a:noFill/>
                    <a:ln>
                      <a:noFill/>
                    </a:ln>
                  </pic:spPr>
                </pic:pic>
              </a:graphicData>
            </a:graphic>
          </wp:inline>
        </w:drawing>
      </w:r>
    </w:p>
    <w:p w:rsidR="00D9508C" w:rsidRDefault="00D9508C">
      <w:pPr>
        <w:widowControl w:val="0"/>
        <w:jc w:val="center"/>
        <w:rPr>
          <w:rFonts w:ascii="Times New Roman CYR" w:hAnsi="Times New Roman CYR" w:cs="Times New Roman CYR"/>
          <w:sz w:val="16"/>
          <w:szCs w:val="16"/>
        </w:rPr>
      </w:pPr>
    </w:p>
    <w:p w:rsidR="00D9508C" w:rsidRDefault="00D9508C">
      <w:pPr>
        <w:keepNext/>
        <w:widowControl w:val="0"/>
        <w:jc w:val="center"/>
        <w:rPr>
          <w:rFonts w:ascii="Arial CYR" w:hAnsi="Arial CYR" w:cs="Arial CYR"/>
          <w:b/>
          <w:bCs/>
          <w:sz w:val="28"/>
          <w:szCs w:val="28"/>
        </w:rPr>
      </w:pPr>
      <w:r>
        <w:rPr>
          <w:rFonts w:ascii="Arial CYR" w:hAnsi="Arial CYR" w:cs="Arial CYR"/>
          <w:b/>
          <w:bCs/>
          <w:sz w:val="28"/>
          <w:szCs w:val="28"/>
        </w:rPr>
        <w:t>ТЕРРИТОРИАЛЬНАЯ ИЗБИРАТЕЛЬНАЯ КОМИССИЯ</w:t>
      </w:r>
    </w:p>
    <w:p w:rsidR="00D9508C" w:rsidRDefault="00D9508C">
      <w:pPr>
        <w:keepNext/>
        <w:widowControl w:val="0"/>
        <w:jc w:val="center"/>
        <w:rPr>
          <w:rFonts w:ascii="Arial CYR" w:hAnsi="Arial CYR" w:cs="Arial CYR"/>
          <w:b/>
          <w:bCs/>
          <w:sz w:val="28"/>
          <w:szCs w:val="28"/>
        </w:rPr>
      </w:pPr>
      <w:r>
        <w:rPr>
          <w:rFonts w:ascii="Arial CYR" w:hAnsi="Arial CYR" w:cs="Arial CYR"/>
          <w:b/>
          <w:bCs/>
          <w:sz w:val="28"/>
          <w:szCs w:val="28"/>
        </w:rPr>
        <w:t>ВЕРХНЕДОНСКОГО РАЙОНА РОСТОВСКОЙ ОБЛАСТИ</w:t>
      </w:r>
    </w:p>
    <w:p w:rsidR="00D9508C" w:rsidRPr="0088490E" w:rsidRDefault="00D9508C">
      <w:pPr>
        <w:widowControl w:val="0"/>
        <w:rPr>
          <w:rFonts w:ascii="Times New Roman CYR" w:hAnsi="Times New Roman CYR" w:cs="Times New Roman CYR"/>
          <w:sz w:val="18"/>
          <w:szCs w:val="18"/>
        </w:rPr>
      </w:pPr>
    </w:p>
    <w:tbl>
      <w:tblPr>
        <w:tblW w:w="0" w:type="auto"/>
        <w:tblInd w:w="108" w:type="dxa"/>
        <w:tblLayout w:type="fixed"/>
        <w:tblLook w:val="0000" w:firstRow="0" w:lastRow="0" w:firstColumn="0" w:lastColumn="0" w:noHBand="0" w:noVBand="0"/>
      </w:tblPr>
      <w:tblGrid>
        <w:gridCol w:w="2127"/>
        <w:gridCol w:w="6237"/>
        <w:gridCol w:w="1275"/>
      </w:tblGrid>
      <w:tr w:rsidR="00D9508C">
        <w:tblPrEx>
          <w:tblCellMar>
            <w:top w:w="0" w:type="dxa"/>
            <w:bottom w:w="0" w:type="dxa"/>
          </w:tblCellMar>
        </w:tblPrEx>
        <w:tc>
          <w:tcPr>
            <w:tcW w:w="2127" w:type="dxa"/>
            <w:tcBorders>
              <w:top w:val="nil"/>
              <w:left w:val="nil"/>
              <w:bottom w:val="nil"/>
              <w:right w:val="nil"/>
            </w:tcBorders>
          </w:tcPr>
          <w:p w:rsidR="00D9508C" w:rsidRDefault="00D9508C">
            <w:pPr>
              <w:keepNext/>
              <w:widowControl w:val="0"/>
              <w:rPr>
                <w:rFonts w:ascii="Times New Roman CYR" w:hAnsi="Times New Roman CYR" w:cs="Times New Roman CYR"/>
                <w:sz w:val="28"/>
                <w:szCs w:val="28"/>
              </w:rPr>
            </w:pPr>
          </w:p>
        </w:tc>
        <w:tc>
          <w:tcPr>
            <w:tcW w:w="6237" w:type="dxa"/>
            <w:tcBorders>
              <w:top w:val="nil"/>
              <w:left w:val="nil"/>
              <w:bottom w:val="nil"/>
              <w:right w:val="nil"/>
            </w:tcBorders>
          </w:tcPr>
          <w:p w:rsidR="00D9508C" w:rsidRDefault="00D9508C">
            <w:pPr>
              <w:keepNext/>
              <w:widowControl w:val="0"/>
              <w:jc w:val="center"/>
              <w:rPr>
                <w:rFonts w:ascii="Times New Roman CYR" w:hAnsi="Times New Roman CYR" w:cs="Times New Roman CYR"/>
                <w:b/>
                <w:bCs/>
                <w:sz w:val="28"/>
                <w:szCs w:val="28"/>
              </w:rPr>
            </w:pPr>
            <w:r>
              <w:rPr>
                <w:rFonts w:ascii="Times New Roman CYR" w:hAnsi="Times New Roman CYR" w:cs="Times New Roman CYR"/>
                <w:b/>
                <w:bCs/>
                <w:sz w:val="28"/>
                <w:szCs w:val="28"/>
              </w:rPr>
              <w:t>ПОСТАНОВЛЕНИЕ</w:t>
            </w:r>
          </w:p>
          <w:p w:rsidR="00D9508C" w:rsidRPr="0088490E" w:rsidRDefault="00D9508C">
            <w:pPr>
              <w:widowControl w:val="0"/>
              <w:rPr>
                <w:rFonts w:ascii="Times New Roman CYR" w:hAnsi="Times New Roman CYR" w:cs="Times New Roman CYR"/>
                <w:sz w:val="18"/>
                <w:szCs w:val="18"/>
              </w:rPr>
            </w:pPr>
          </w:p>
        </w:tc>
        <w:tc>
          <w:tcPr>
            <w:tcW w:w="1275" w:type="dxa"/>
            <w:tcBorders>
              <w:top w:val="nil"/>
              <w:left w:val="nil"/>
              <w:bottom w:val="nil"/>
              <w:right w:val="nil"/>
            </w:tcBorders>
          </w:tcPr>
          <w:p w:rsidR="00D9508C" w:rsidRDefault="00D9508C">
            <w:pPr>
              <w:keepNext/>
              <w:widowControl w:val="0"/>
              <w:rPr>
                <w:rFonts w:ascii="Times New Roman CYR" w:hAnsi="Times New Roman CYR" w:cs="Times New Roman CYR"/>
                <w:sz w:val="28"/>
                <w:szCs w:val="28"/>
              </w:rPr>
            </w:pPr>
          </w:p>
        </w:tc>
      </w:tr>
      <w:tr w:rsidR="00D9508C">
        <w:tblPrEx>
          <w:tblCellMar>
            <w:top w:w="0" w:type="dxa"/>
            <w:bottom w:w="0" w:type="dxa"/>
          </w:tblCellMar>
        </w:tblPrEx>
        <w:tc>
          <w:tcPr>
            <w:tcW w:w="2127" w:type="dxa"/>
            <w:tcBorders>
              <w:top w:val="nil"/>
              <w:left w:val="nil"/>
              <w:bottom w:val="nil"/>
              <w:right w:val="nil"/>
            </w:tcBorders>
          </w:tcPr>
          <w:p w:rsidR="00D9508C" w:rsidRDefault="0095465D">
            <w:pPr>
              <w:keepNext/>
              <w:widowControl w:val="0"/>
              <w:rPr>
                <w:rFonts w:ascii="Times New Roman CYR" w:hAnsi="Times New Roman CYR" w:cs="Times New Roman CYR"/>
                <w:sz w:val="28"/>
                <w:szCs w:val="28"/>
              </w:rPr>
            </w:pPr>
            <w:r>
              <w:rPr>
                <w:rFonts w:ascii="Times New Roman CYR" w:hAnsi="Times New Roman CYR" w:cs="Times New Roman CYR"/>
                <w:sz w:val="28"/>
                <w:szCs w:val="28"/>
              </w:rPr>
              <w:t>30</w:t>
            </w:r>
            <w:r w:rsidR="00D9508C">
              <w:rPr>
                <w:rFonts w:ascii="Times New Roman CYR" w:hAnsi="Times New Roman CYR" w:cs="Times New Roman CYR"/>
                <w:sz w:val="28"/>
                <w:szCs w:val="28"/>
              </w:rPr>
              <w:t xml:space="preserve"> июня 201</w:t>
            </w:r>
            <w:r w:rsidR="00C708A1">
              <w:rPr>
                <w:rFonts w:ascii="Times New Roman CYR" w:hAnsi="Times New Roman CYR" w:cs="Times New Roman CYR"/>
                <w:sz w:val="28"/>
                <w:szCs w:val="28"/>
              </w:rPr>
              <w:t>6</w:t>
            </w:r>
            <w:r w:rsidR="00D9508C">
              <w:rPr>
                <w:rFonts w:ascii="Times New Roman CYR" w:hAnsi="Times New Roman CYR" w:cs="Times New Roman CYR"/>
                <w:sz w:val="28"/>
                <w:szCs w:val="28"/>
              </w:rPr>
              <w:t xml:space="preserve"> г.</w:t>
            </w:r>
          </w:p>
          <w:p w:rsidR="00D9508C" w:rsidRDefault="00D9508C">
            <w:pPr>
              <w:widowControl w:val="0"/>
              <w:rPr>
                <w:rFonts w:ascii="Times New Roman CYR" w:hAnsi="Times New Roman CYR" w:cs="Times New Roman CYR"/>
              </w:rPr>
            </w:pPr>
          </w:p>
        </w:tc>
        <w:tc>
          <w:tcPr>
            <w:tcW w:w="6237" w:type="dxa"/>
            <w:tcBorders>
              <w:top w:val="nil"/>
              <w:left w:val="nil"/>
              <w:bottom w:val="nil"/>
              <w:right w:val="nil"/>
            </w:tcBorders>
          </w:tcPr>
          <w:p w:rsidR="00D9508C" w:rsidRPr="0088490E" w:rsidRDefault="00D9508C">
            <w:pPr>
              <w:keepNext/>
              <w:widowControl w:val="0"/>
              <w:rPr>
                <w:rFonts w:ascii="Times New Roman CYR" w:hAnsi="Times New Roman CYR" w:cs="Times New Roman CYR"/>
                <w:sz w:val="28"/>
                <w:szCs w:val="28"/>
              </w:rPr>
            </w:pPr>
          </w:p>
        </w:tc>
        <w:tc>
          <w:tcPr>
            <w:tcW w:w="1275" w:type="dxa"/>
            <w:tcBorders>
              <w:top w:val="nil"/>
              <w:left w:val="nil"/>
              <w:bottom w:val="nil"/>
              <w:right w:val="nil"/>
            </w:tcBorders>
          </w:tcPr>
          <w:p w:rsidR="00D9508C" w:rsidRDefault="00D9508C" w:rsidP="005A78A0">
            <w:pPr>
              <w:keepNext/>
              <w:widowControl w:val="0"/>
              <w:jc w:val="right"/>
              <w:rPr>
                <w:rFonts w:ascii="Times New Roman CYR" w:hAnsi="Times New Roman CYR" w:cs="Times New Roman CYR"/>
                <w:sz w:val="28"/>
                <w:szCs w:val="28"/>
              </w:rPr>
            </w:pPr>
            <w:r>
              <w:rPr>
                <w:rFonts w:ascii="Times New Roman CYR" w:hAnsi="Times New Roman CYR" w:cs="Times New Roman CYR"/>
                <w:sz w:val="28"/>
                <w:szCs w:val="28"/>
              </w:rPr>
              <w:t>№</w:t>
            </w:r>
            <w:r w:rsidR="00C518DB">
              <w:rPr>
                <w:rFonts w:ascii="Times New Roman CYR" w:hAnsi="Times New Roman CYR" w:cs="Times New Roman CYR"/>
                <w:sz w:val="28"/>
                <w:szCs w:val="28"/>
              </w:rPr>
              <w:t>10-</w:t>
            </w:r>
            <w:r w:rsidR="00CF62B9">
              <w:rPr>
                <w:rFonts w:ascii="Times New Roman CYR" w:hAnsi="Times New Roman CYR" w:cs="Times New Roman CYR"/>
                <w:sz w:val="28"/>
                <w:szCs w:val="28"/>
              </w:rPr>
              <w:t>9</w:t>
            </w:r>
          </w:p>
        </w:tc>
      </w:tr>
      <w:tr w:rsidR="00D9508C">
        <w:tblPrEx>
          <w:tblCellMar>
            <w:top w:w="0" w:type="dxa"/>
            <w:bottom w:w="0" w:type="dxa"/>
          </w:tblCellMar>
        </w:tblPrEx>
        <w:tc>
          <w:tcPr>
            <w:tcW w:w="2127" w:type="dxa"/>
            <w:tcBorders>
              <w:top w:val="nil"/>
              <w:left w:val="nil"/>
              <w:bottom w:val="nil"/>
              <w:right w:val="nil"/>
            </w:tcBorders>
          </w:tcPr>
          <w:p w:rsidR="00D9508C" w:rsidRDefault="00D9508C">
            <w:pPr>
              <w:keepNext/>
              <w:widowControl w:val="0"/>
              <w:jc w:val="center"/>
              <w:rPr>
                <w:rFonts w:ascii="Times New Roman CYR" w:hAnsi="Times New Roman CYR" w:cs="Times New Roman CYR"/>
                <w:sz w:val="36"/>
                <w:szCs w:val="36"/>
              </w:rPr>
            </w:pPr>
          </w:p>
        </w:tc>
        <w:tc>
          <w:tcPr>
            <w:tcW w:w="6237" w:type="dxa"/>
            <w:tcBorders>
              <w:top w:val="nil"/>
              <w:left w:val="nil"/>
              <w:bottom w:val="nil"/>
              <w:right w:val="nil"/>
            </w:tcBorders>
          </w:tcPr>
          <w:p w:rsidR="00D9508C" w:rsidRDefault="00D9508C">
            <w:pPr>
              <w:keepNext/>
              <w:widowControl w:val="0"/>
              <w:jc w:val="center"/>
              <w:rPr>
                <w:rFonts w:ascii="Times New Roman CYR" w:hAnsi="Times New Roman CYR" w:cs="Times New Roman CYR"/>
                <w:sz w:val="28"/>
                <w:szCs w:val="28"/>
              </w:rPr>
            </w:pPr>
            <w:r>
              <w:rPr>
                <w:rFonts w:ascii="Times New Roman CYR" w:hAnsi="Times New Roman CYR" w:cs="Times New Roman CYR"/>
                <w:sz w:val="28"/>
                <w:szCs w:val="28"/>
              </w:rPr>
              <w:t>ст. Казанская</w:t>
            </w:r>
          </w:p>
        </w:tc>
        <w:tc>
          <w:tcPr>
            <w:tcW w:w="1275" w:type="dxa"/>
            <w:tcBorders>
              <w:top w:val="nil"/>
              <w:left w:val="nil"/>
              <w:bottom w:val="nil"/>
              <w:right w:val="nil"/>
            </w:tcBorders>
          </w:tcPr>
          <w:p w:rsidR="00D9508C" w:rsidRDefault="00D9508C">
            <w:pPr>
              <w:keepNext/>
              <w:widowControl w:val="0"/>
              <w:rPr>
                <w:rFonts w:ascii="Times New Roman CYR" w:hAnsi="Times New Roman CYR" w:cs="Times New Roman CYR"/>
                <w:sz w:val="36"/>
                <w:szCs w:val="36"/>
              </w:rPr>
            </w:pPr>
          </w:p>
        </w:tc>
      </w:tr>
      <w:tr w:rsidR="00D9508C">
        <w:tblPrEx>
          <w:tblCellMar>
            <w:top w:w="0" w:type="dxa"/>
            <w:bottom w:w="0" w:type="dxa"/>
          </w:tblCellMar>
        </w:tblPrEx>
        <w:tc>
          <w:tcPr>
            <w:tcW w:w="2127" w:type="dxa"/>
            <w:tcBorders>
              <w:top w:val="nil"/>
              <w:left w:val="nil"/>
              <w:bottom w:val="nil"/>
              <w:right w:val="nil"/>
            </w:tcBorders>
          </w:tcPr>
          <w:p w:rsidR="00D9508C" w:rsidRDefault="00D9508C">
            <w:pPr>
              <w:keepNext/>
              <w:widowControl w:val="0"/>
              <w:jc w:val="right"/>
              <w:rPr>
                <w:rFonts w:ascii="Times New Roman CYR" w:hAnsi="Times New Roman CYR" w:cs="Times New Roman CYR"/>
                <w:b/>
                <w:bCs/>
                <w:sz w:val="28"/>
                <w:szCs w:val="28"/>
              </w:rPr>
            </w:pPr>
          </w:p>
        </w:tc>
        <w:tc>
          <w:tcPr>
            <w:tcW w:w="6237" w:type="dxa"/>
            <w:tcBorders>
              <w:top w:val="nil"/>
              <w:left w:val="nil"/>
              <w:bottom w:val="nil"/>
              <w:right w:val="nil"/>
            </w:tcBorders>
          </w:tcPr>
          <w:p w:rsidR="00D9508C" w:rsidRDefault="00C518DB" w:rsidP="00C708A1">
            <w:pPr>
              <w:keepNext/>
              <w:widowControl w:val="0"/>
              <w:jc w:val="both"/>
              <w:rPr>
                <w:b/>
                <w:bCs/>
                <w:sz w:val="28"/>
                <w:szCs w:val="28"/>
              </w:rPr>
            </w:pPr>
            <w:r w:rsidRPr="00C518DB">
              <w:rPr>
                <w:b/>
                <w:bCs/>
                <w:sz w:val="28"/>
                <w:szCs w:val="28"/>
              </w:rPr>
              <w:t xml:space="preserve">О Рекомендациях по сбору подписей в поддержку выдвижения (самовыдвижения) кандидатов, по оформлению папок с подписными листами, по оформлению протокола об итогах сбора подписей кандидатов в депутаты </w:t>
            </w:r>
            <w:r w:rsidR="005A78A0" w:rsidRPr="005A78A0">
              <w:rPr>
                <w:b/>
                <w:bCs/>
                <w:sz w:val="28"/>
                <w:szCs w:val="28"/>
              </w:rPr>
              <w:t>Собраний депутатов сельских поселений Верхнедонского района</w:t>
            </w:r>
            <w:r w:rsidR="007F6FC1">
              <w:rPr>
                <w:b/>
                <w:bCs/>
                <w:sz w:val="28"/>
                <w:szCs w:val="28"/>
              </w:rPr>
              <w:t xml:space="preserve"> Ростовской области</w:t>
            </w:r>
          </w:p>
          <w:p w:rsidR="001E3C24" w:rsidRPr="005A78A0" w:rsidRDefault="001E3C24" w:rsidP="00C708A1">
            <w:pPr>
              <w:keepNext/>
              <w:widowControl w:val="0"/>
              <w:jc w:val="both"/>
              <w:rPr>
                <w:b/>
                <w:bCs/>
                <w:sz w:val="28"/>
                <w:szCs w:val="28"/>
              </w:rPr>
            </w:pPr>
          </w:p>
        </w:tc>
        <w:tc>
          <w:tcPr>
            <w:tcW w:w="1275" w:type="dxa"/>
            <w:tcBorders>
              <w:top w:val="nil"/>
              <w:left w:val="nil"/>
              <w:bottom w:val="nil"/>
              <w:right w:val="nil"/>
            </w:tcBorders>
          </w:tcPr>
          <w:p w:rsidR="00D9508C" w:rsidRDefault="00D9508C">
            <w:pPr>
              <w:keepNext/>
              <w:widowControl w:val="0"/>
              <w:jc w:val="right"/>
              <w:rPr>
                <w:rFonts w:ascii="Times New Roman CYR" w:hAnsi="Times New Roman CYR" w:cs="Times New Roman CYR"/>
                <w:b/>
                <w:bCs/>
                <w:sz w:val="28"/>
                <w:szCs w:val="28"/>
              </w:rPr>
            </w:pPr>
          </w:p>
        </w:tc>
      </w:tr>
    </w:tbl>
    <w:p w:rsidR="00D9508C" w:rsidRPr="0088490E" w:rsidRDefault="00D9508C">
      <w:pPr>
        <w:widowControl w:val="0"/>
        <w:rPr>
          <w:rFonts w:ascii="Times New Roman CYR" w:hAnsi="Times New Roman CYR" w:cs="Times New Roman CYR"/>
          <w:sz w:val="18"/>
          <w:szCs w:val="18"/>
        </w:rPr>
      </w:pPr>
    </w:p>
    <w:p w:rsidR="00D9508C" w:rsidRDefault="00C518DB">
      <w:pPr>
        <w:pStyle w:val="2"/>
        <w:spacing w:line="240" w:lineRule="auto"/>
        <w:ind w:firstLine="709"/>
      </w:pPr>
      <w:r>
        <w:t>В соответствии</w:t>
      </w:r>
      <w:r w:rsidRPr="000F5F24">
        <w:t xml:space="preserve"> </w:t>
      </w:r>
      <w:r>
        <w:t>со ст.</w:t>
      </w:r>
      <w:r w:rsidRPr="000F5F24">
        <w:t xml:space="preserve"> </w:t>
      </w:r>
      <w:r>
        <w:t>3</w:t>
      </w:r>
      <w:r w:rsidRPr="000F5F24">
        <w:t xml:space="preserve">7 Федерального закона </w:t>
      </w:r>
      <w:r>
        <w:t xml:space="preserve">от 12.06.2002г. </w:t>
      </w:r>
      <w:r w:rsidRPr="000F5F24">
        <w:t>«Об основных гарантиях избирательных прав и права на участие в референдуме граждан Российской Федерации»</w:t>
      </w:r>
      <w:r>
        <w:t>,</w:t>
      </w:r>
      <w:r w:rsidRPr="000F5F24">
        <w:t xml:space="preserve">  ст</w:t>
      </w:r>
      <w:r>
        <w:t>.</w:t>
      </w:r>
      <w:r w:rsidRPr="000F5F24">
        <w:t xml:space="preserve"> 27 Областного закона от 08.08.2011 г. № 645-ЗС «О выборах депутатов представительных органов муниципальных образований в Ростовской области», </w:t>
      </w:r>
      <w:r w:rsidR="00D9508C">
        <w:t xml:space="preserve"> </w:t>
      </w:r>
    </w:p>
    <w:p w:rsidR="00D9508C" w:rsidRPr="0088490E" w:rsidRDefault="00D9508C">
      <w:pPr>
        <w:pStyle w:val="2"/>
        <w:spacing w:line="240" w:lineRule="auto"/>
        <w:ind w:firstLine="709"/>
        <w:rPr>
          <w:sz w:val="16"/>
          <w:szCs w:val="16"/>
        </w:rPr>
      </w:pPr>
    </w:p>
    <w:p w:rsidR="00D9508C" w:rsidRDefault="00D9508C" w:rsidP="0088490E">
      <w:pPr>
        <w:pStyle w:val="2"/>
        <w:spacing w:line="240" w:lineRule="auto"/>
        <w:jc w:val="center"/>
      </w:pPr>
      <w:r>
        <w:t>Территориальная избирательная комиссия Верхнедонского района Ростовской области ПОСТАНОВЛЯЕТ:</w:t>
      </w:r>
    </w:p>
    <w:p w:rsidR="00A93180" w:rsidRDefault="00A93180" w:rsidP="0088490E">
      <w:pPr>
        <w:pStyle w:val="2"/>
        <w:spacing w:line="240" w:lineRule="auto"/>
        <w:jc w:val="center"/>
      </w:pPr>
    </w:p>
    <w:p w:rsidR="00C518DB" w:rsidRPr="000F5F24" w:rsidRDefault="00D9508C" w:rsidP="00EE3843">
      <w:pPr>
        <w:shd w:val="clear" w:color="auto" w:fill="FFFFFF"/>
        <w:spacing w:line="360" w:lineRule="auto"/>
        <w:ind w:firstLine="708"/>
        <w:jc w:val="both"/>
        <w:rPr>
          <w:sz w:val="28"/>
          <w:szCs w:val="28"/>
        </w:rPr>
      </w:pPr>
      <w:r>
        <w:rPr>
          <w:rFonts w:ascii="Times New Roman CYR" w:hAnsi="Times New Roman CYR" w:cs="Times New Roman CYR"/>
          <w:sz w:val="28"/>
          <w:szCs w:val="28"/>
        </w:rPr>
        <w:t>1.</w:t>
      </w:r>
      <w:r w:rsidR="0095465D" w:rsidRPr="0095465D">
        <w:t xml:space="preserve"> </w:t>
      </w:r>
      <w:r w:rsidR="00C518DB" w:rsidRPr="000F5F24">
        <w:rPr>
          <w:sz w:val="28"/>
          <w:szCs w:val="28"/>
        </w:rPr>
        <w:t xml:space="preserve">Утвердить </w:t>
      </w:r>
      <w:r w:rsidR="00C518DB">
        <w:rPr>
          <w:sz w:val="28"/>
          <w:szCs w:val="28"/>
        </w:rPr>
        <w:t xml:space="preserve">Рекомендации по сбору подписей в поддержку выдвижения (самовыдвижения) кандидатов, по оформлению </w:t>
      </w:r>
      <w:r w:rsidR="00C518DB" w:rsidRPr="008B7B9E">
        <w:rPr>
          <w:sz w:val="28"/>
          <w:szCs w:val="28"/>
        </w:rPr>
        <w:t>папок с подписными листами, по оформлению протокола об итогах сбора подписей</w:t>
      </w:r>
      <w:r w:rsidR="00C518DB" w:rsidRPr="000F5F24">
        <w:rPr>
          <w:sz w:val="28"/>
          <w:szCs w:val="28"/>
        </w:rPr>
        <w:t xml:space="preserve"> кандидат</w:t>
      </w:r>
      <w:r w:rsidR="00C518DB">
        <w:rPr>
          <w:sz w:val="28"/>
          <w:szCs w:val="28"/>
        </w:rPr>
        <w:t xml:space="preserve">ов </w:t>
      </w:r>
      <w:r w:rsidR="00C518DB" w:rsidRPr="000F5F24">
        <w:rPr>
          <w:sz w:val="28"/>
          <w:szCs w:val="28"/>
        </w:rPr>
        <w:t xml:space="preserve"> в депутаты </w:t>
      </w:r>
      <w:r w:rsidR="00C518DB">
        <w:rPr>
          <w:sz w:val="28"/>
          <w:szCs w:val="28"/>
        </w:rPr>
        <w:t>Собраний депутатов Верхнедонского района Ростовской области</w:t>
      </w:r>
      <w:r w:rsidR="00C518DB" w:rsidRPr="000F5F24">
        <w:rPr>
          <w:sz w:val="28"/>
          <w:szCs w:val="28"/>
        </w:rPr>
        <w:t xml:space="preserve"> </w:t>
      </w:r>
      <w:r w:rsidR="00C518DB">
        <w:rPr>
          <w:sz w:val="28"/>
          <w:szCs w:val="28"/>
        </w:rPr>
        <w:t xml:space="preserve">согласно </w:t>
      </w:r>
      <w:r w:rsidR="00C518DB" w:rsidRPr="000F5F24">
        <w:rPr>
          <w:sz w:val="28"/>
          <w:szCs w:val="28"/>
        </w:rPr>
        <w:t>приложени</w:t>
      </w:r>
      <w:r w:rsidR="006520DB">
        <w:rPr>
          <w:sz w:val="28"/>
          <w:szCs w:val="28"/>
        </w:rPr>
        <w:t>ю</w:t>
      </w:r>
      <w:r w:rsidR="00C518DB" w:rsidRPr="000F5F24">
        <w:rPr>
          <w:sz w:val="28"/>
          <w:szCs w:val="28"/>
        </w:rPr>
        <w:t>.</w:t>
      </w:r>
    </w:p>
    <w:p w:rsidR="00C518DB" w:rsidRPr="00CF62B9" w:rsidRDefault="005A78A0" w:rsidP="00CF62B9">
      <w:pPr>
        <w:spacing w:line="360" w:lineRule="auto"/>
        <w:ind w:firstLine="708"/>
        <w:jc w:val="both"/>
        <w:rPr>
          <w:sz w:val="28"/>
          <w:szCs w:val="28"/>
        </w:rPr>
      </w:pPr>
      <w:r w:rsidRPr="00CF62B9">
        <w:rPr>
          <w:sz w:val="28"/>
          <w:szCs w:val="28"/>
        </w:rPr>
        <w:t xml:space="preserve">2. </w:t>
      </w:r>
      <w:r w:rsidR="00C518DB" w:rsidRPr="00CF62B9">
        <w:rPr>
          <w:sz w:val="28"/>
          <w:szCs w:val="28"/>
        </w:rPr>
        <w:t xml:space="preserve">Утвержденные Рекомендации  по сбору подписей в поддержку выдвижения (самовыдвижения) кандидатов, по оформлению папок с подписными листами кандидатов в депутаты Собраний депутатов </w:t>
      </w:r>
      <w:r w:rsidR="00C518DB" w:rsidRPr="00CF62B9">
        <w:rPr>
          <w:sz w:val="28"/>
          <w:szCs w:val="28"/>
        </w:rPr>
        <w:lastRenderedPageBreak/>
        <w:t>Верхнедонского района Ростовской области довести до сведения кандидатов при их выдвижении.</w:t>
      </w:r>
    </w:p>
    <w:p w:rsidR="00A93180" w:rsidRPr="001E3C24" w:rsidRDefault="00C518DB" w:rsidP="00EE3843">
      <w:pPr>
        <w:pStyle w:val="a3"/>
        <w:spacing w:line="360" w:lineRule="auto"/>
        <w:ind w:left="0"/>
        <w:jc w:val="both"/>
        <w:rPr>
          <w:sz w:val="28"/>
          <w:szCs w:val="28"/>
        </w:rPr>
      </w:pPr>
      <w:r>
        <w:rPr>
          <w:sz w:val="28"/>
          <w:szCs w:val="28"/>
        </w:rPr>
        <w:t xml:space="preserve">         </w:t>
      </w:r>
      <w:r w:rsidR="00DF452B" w:rsidRPr="00DF452B">
        <w:rPr>
          <w:sz w:val="28"/>
          <w:szCs w:val="28"/>
        </w:rPr>
        <w:t xml:space="preserve">3. </w:t>
      </w:r>
      <w:r>
        <w:rPr>
          <w:sz w:val="28"/>
          <w:szCs w:val="28"/>
        </w:rPr>
        <w:t>Н</w:t>
      </w:r>
      <w:r w:rsidR="00CA7116" w:rsidRPr="00AC13D8">
        <w:rPr>
          <w:sz w:val="28"/>
          <w:szCs w:val="28"/>
        </w:rPr>
        <w:t xml:space="preserve">астоящее постановление разместить на </w:t>
      </w:r>
      <w:r w:rsidR="00CA7116">
        <w:rPr>
          <w:sz w:val="28"/>
          <w:szCs w:val="28"/>
        </w:rPr>
        <w:t>сайте Территориальной избирательной комиссии  Верхнедонского района в сети «</w:t>
      </w:r>
      <w:r w:rsidR="00CA7116" w:rsidRPr="00AC13D8">
        <w:rPr>
          <w:sz w:val="28"/>
          <w:szCs w:val="28"/>
        </w:rPr>
        <w:t>Интернет</w:t>
      </w:r>
      <w:r w:rsidR="00CA7116">
        <w:rPr>
          <w:sz w:val="28"/>
          <w:szCs w:val="28"/>
        </w:rPr>
        <w:t>».</w:t>
      </w:r>
    </w:p>
    <w:p w:rsidR="00D9508C" w:rsidRDefault="00C518DB" w:rsidP="00EE3843">
      <w:pPr>
        <w:widowControl w:val="0"/>
        <w:tabs>
          <w:tab w:val="left" w:pos="1573"/>
        </w:tabs>
        <w:spacing w:line="360" w:lineRule="auto"/>
        <w:jc w:val="both"/>
        <w:rPr>
          <w:rFonts w:ascii="Times New Roman CYR" w:hAnsi="Times New Roman CYR" w:cs="Times New Roman CYR"/>
          <w:sz w:val="28"/>
          <w:szCs w:val="28"/>
        </w:rPr>
      </w:pPr>
      <w:r>
        <w:rPr>
          <w:rFonts w:ascii="Times New Roman CYR" w:hAnsi="Times New Roman CYR" w:cs="Times New Roman CYR"/>
          <w:sz w:val="28"/>
          <w:szCs w:val="28"/>
        </w:rPr>
        <w:t xml:space="preserve">       4</w:t>
      </w:r>
      <w:r w:rsidR="00D9508C">
        <w:rPr>
          <w:rFonts w:ascii="Times New Roman CYR" w:hAnsi="Times New Roman CYR" w:cs="Times New Roman CYR"/>
          <w:sz w:val="28"/>
          <w:szCs w:val="28"/>
        </w:rPr>
        <w:t>.</w:t>
      </w:r>
      <w:r w:rsidR="00CA7116">
        <w:rPr>
          <w:rFonts w:ascii="Times New Roman CYR" w:hAnsi="Times New Roman CYR" w:cs="Times New Roman CYR"/>
          <w:sz w:val="28"/>
          <w:szCs w:val="28"/>
        </w:rPr>
        <w:t xml:space="preserve"> </w:t>
      </w:r>
      <w:r w:rsidR="00D9508C">
        <w:rPr>
          <w:rFonts w:ascii="Times New Roman CYR" w:hAnsi="Times New Roman CYR" w:cs="Times New Roman CYR"/>
          <w:sz w:val="28"/>
          <w:szCs w:val="28"/>
        </w:rPr>
        <w:t xml:space="preserve">Контроль за выполнением настоящего постановления возложить на </w:t>
      </w:r>
      <w:r>
        <w:rPr>
          <w:rFonts w:ascii="Times New Roman CYR" w:hAnsi="Times New Roman CYR" w:cs="Times New Roman CYR"/>
          <w:sz w:val="28"/>
          <w:szCs w:val="28"/>
        </w:rPr>
        <w:t>секретаря</w:t>
      </w:r>
      <w:r w:rsidR="00D9508C">
        <w:rPr>
          <w:rFonts w:ascii="Times New Roman CYR" w:hAnsi="Times New Roman CYR" w:cs="Times New Roman CYR"/>
          <w:sz w:val="28"/>
          <w:szCs w:val="28"/>
        </w:rPr>
        <w:t xml:space="preserve"> комиссии </w:t>
      </w:r>
      <w:r>
        <w:rPr>
          <w:rFonts w:ascii="Times New Roman CYR" w:hAnsi="Times New Roman CYR" w:cs="Times New Roman CYR"/>
          <w:sz w:val="28"/>
          <w:szCs w:val="28"/>
        </w:rPr>
        <w:t>И.А. Горшенину</w:t>
      </w:r>
      <w:r w:rsidR="00D9508C">
        <w:rPr>
          <w:rFonts w:ascii="Times New Roman CYR" w:hAnsi="Times New Roman CYR" w:cs="Times New Roman CYR"/>
          <w:sz w:val="28"/>
          <w:szCs w:val="28"/>
        </w:rPr>
        <w:t>.</w:t>
      </w:r>
    </w:p>
    <w:p w:rsidR="00C51768" w:rsidRPr="00C51768" w:rsidRDefault="00C51768" w:rsidP="00A93180">
      <w:pPr>
        <w:spacing w:line="360" w:lineRule="auto"/>
        <w:jc w:val="both"/>
      </w:pPr>
    </w:p>
    <w:p w:rsidR="001E3C24" w:rsidRDefault="001E3C24">
      <w:pPr>
        <w:pStyle w:val="1"/>
      </w:pPr>
    </w:p>
    <w:p w:rsidR="001E3C24" w:rsidRDefault="001E3C24">
      <w:pPr>
        <w:pStyle w:val="1"/>
      </w:pPr>
    </w:p>
    <w:p w:rsidR="00D9508C" w:rsidRDefault="00D9508C">
      <w:pPr>
        <w:pStyle w:val="1"/>
      </w:pPr>
      <w:r>
        <w:t>Председатель комиссии</w:t>
      </w:r>
      <w:r>
        <w:tab/>
      </w:r>
      <w:r>
        <w:tab/>
      </w:r>
      <w:r>
        <w:tab/>
      </w:r>
      <w:r>
        <w:tab/>
      </w:r>
      <w:r>
        <w:tab/>
        <w:t>А.И. Карташова</w:t>
      </w:r>
    </w:p>
    <w:p w:rsidR="00D9508C" w:rsidRDefault="00D9508C">
      <w:pPr>
        <w:widowControl w:val="0"/>
        <w:rPr>
          <w:rFonts w:ascii="Times New Roman CYR" w:hAnsi="Times New Roman CYR" w:cs="Times New Roman CYR"/>
          <w:sz w:val="28"/>
          <w:szCs w:val="28"/>
        </w:rPr>
      </w:pPr>
    </w:p>
    <w:p w:rsidR="00D9508C" w:rsidRDefault="00D9508C">
      <w:pPr>
        <w:widowControl w:val="0"/>
        <w:rPr>
          <w:rFonts w:ascii="Times New Roman CYR" w:hAnsi="Times New Roman CYR" w:cs="Times New Roman CYR"/>
          <w:sz w:val="28"/>
          <w:szCs w:val="28"/>
        </w:rPr>
      </w:pPr>
      <w:r>
        <w:rPr>
          <w:rFonts w:ascii="Times New Roman CYR" w:hAnsi="Times New Roman CYR" w:cs="Times New Roman CYR"/>
          <w:sz w:val="28"/>
          <w:szCs w:val="28"/>
        </w:rPr>
        <w:t>Секретарь комиссии</w:t>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Pr>
          <w:rFonts w:ascii="Times New Roman CYR" w:hAnsi="Times New Roman CYR" w:cs="Times New Roman CYR"/>
          <w:sz w:val="28"/>
          <w:szCs w:val="28"/>
        </w:rPr>
        <w:tab/>
      </w:r>
      <w:r w:rsidR="00015856">
        <w:rPr>
          <w:rFonts w:ascii="Times New Roman CYR" w:hAnsi="Times New Roman CYR" w:cs="Times New Roman CYR"/>
          <w:sz w:val="28"/>
          <w:szCs w:val="28"/>
        </w:rPr>
        <w:t>И.А. Горшенина</w:t>
      </w:r>
      <w:r>
        <w:rPr>
          <w:rFonts w:ascii="Times New Roman CYR" w:hAnsi="Times New Roman CYR" w:cs="Times New Roman CYR"/>
          <w:sz w:val="28"/>
          <w:szCs w:val="28"/>
        </w:rPr>
        <w:t xml:space="preserve"> </w:t>
      </w: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Default="00ED1421">
      <w:pPr>
        <w:widowControl w:val="0"/>
        <w:rPr>
          <w:rFonts w:ascii="Times New Roman CYR" w:hAnsi="Times New Roman CYR" w:cs="Times New Roman CYR"/>
          <w:sz w:val="28"/>
          <w:szCs w:val="28"/>
        </w:rPr>
      </w:pPr>
    </w:p>
    <w:p w:rsidR="00ED1421" w:rsidRPr="006520DB" w:rsidRDefault="00ED1421" w:rsidP="006520DB">
      <w:pPr>
        <w:pStyle w:val="-1"/>
        <w:pageBreakBefore/>
        <w:spacing w:line="240" w:lineRule="auto"/>
        <w:ind w:left="5245" w:firstLine="0"/>
        <w:jc w:val="right"/>
        <w:outlineLvl w:val="0"/>
      </w:pPr>
      <w:r w:rsidRPr="006520DB">
        <w:lastRenderedPageBreak/>
        <w:tab/>
        <w:t xml:space="preserve">Приложение </w:t>
      </w:r>
    </w:p>
    <w:p w:rsidR="00ED1421" w:rsidRPr="006520DB" w:rsidRDefault="00ED1421" w:rsidP="006520DB">
      <w:pPr>
        <w:pStyle w:val="-1"/>
        <w:spacing w:line="240" w:lineRule="auto"/>
        <w:ind w:left="5245" w:firstLine="0"/>
        <w:jc w:val="right"/>
      </w:pPr>
      <w:r w:rsidRPr="006520DB">
        <w:t xml:space="preserve">к  постановлению Территориальной избирательной комиссии  Верхнедонского района </w:t>
      </w:r>
    </w:p>
    <w:p w:rsidR="006520DB" w:rsidRDefault="00ED1421" w:rsidP="006520DB">
      <w:pPr>
        <w:pStyle w:val="-1"/>
        <w:spacing w:line="240" w:lineRule="auto"/>
        <w:ind w:left="5245" w:firstLine="0"/>
        <w:jc w:val="right"/>
      </w:pPr>
      <w:r w:rsidRPr="006520DB">
        <w:t xml:space="preserve">Ростовской области  </w:t>
      </w:r>
    </w:p>
    <w:p w:rsidR="00ED1421" w:rsidRPr="006520DB" w:rsidRDefault="00ED1421" w:rsidP="006520DB">
      <w:pPr>
        <w:pStyle w:val="-1"/>
        <w:spacing w:line="240" w:lineRule="auto"/>
        <w:ind w:left="5245" w:firstLine="0"/>
        <w:jc w:val="right"/>
      </w:pPr>
      <w:r w:rsidRPr="006520DB">
        <w:t>от 30</w:t>
      </w:r>
      <w:r w:rsidR="006520DB">
        <w:t xml:space="preserve">июня </w:t>
      </w:r>
      <w:r w:rsidRPr="006520DB">
        <w:t>2016г.№ 10</w:t>
      </w:r>
      <w:r w:rsidR="009B58FD">
        <w:t>-9</w:t>
      </w:r>
    </w:p>
    <w:p w:rsidR="00ED1421" w:rsidRDefault="00ED1421" w:rsidP="00ED1421">
      <w:pPr>
        <w:pStyle w:val="-1"/>
        <w:spacing w:line="276" w:lineRule="auto"/>
        <w:ind w:firstLine="0"/>
        <w:jc w:val="center"/>
        <w:outlineLvl w:val="0"/>
        <w:rPr>
          <w:b/>
          <w:bCs/>
        </w:rPr>
      </w:pPr>
    </w:p>
    <w:p w:rsidR="00ED1421" w:rsidRDefault="00ED1421" w:rsidP="00ED1421">
      <w:pPr>
        <w:pStyle w:val="-1"/>
        <w:spacing w:line="240" w:lineRule="auto"/>
        <w:ind w:firstLine="0"/>
        <w:jc w:val="center"/>
        <w:outlineLvl w:val="0"/>
        <w:rPr>
          <w:b/>
          <w:bCs/>
        </w:rPr>
      </w:pPr>
      <w:r>
        <w:rPr>
          <w:b/>
          <w:bCs/>
        </w:rPr>
        <w:t>Р</w:t>
      </w:r>
      <w:r w:rsidRPr="00254BB5">
        <w:rPr>
          <w:b/>
          <w:bCs/>
        </w:rPr>
        <w:t>ЕКОМЕНДАЦИИ</w:t>
      </w:r>
    </w:p>
    <w:p w:rsidR="00ED1421" w:rsidRDefault="00ED1421" w:rsidP="00ED1421">
      <w:pPr>
        <w:pStyle w:val="-1"/>
        <w:spacing w:line="240" w:lineRule="auto"/>
        <w:ind w:firstLine="0"/>
        <w:jc w:val="center"/>
        <w:rPr>
          <w:b/>
          <w:bCs/>
        </w:rPr>
      </w:pPr>
      <w:r w:rsidRPr="00254BB5">
        <w:rPr>
          <w:b/>
          <w:bCs/>
        </w:rPr>
        <w:t>по сбору подписей в поддержку выдвижения</w:t>
      </w:r>
      <w:r>
        <w:rPr>
          <w:b/>
          <w:bCs/>
        </w:rPr>
        <w:t xml:space="preserve"> (самовыдвижения)</w:t>
      </w:r>
      <w:r w:rsidRPr="00254BB5">
        <w:rPr>
          <w:b/>
          <w:bCs/>
        </w:rPr>
        <w:t xml:space="preserve"> кандидатов</w:t>
      </w:r>
      <w:r>
        <w:rPr>
          <w:b/>
          <w:bCs/>
        </w:rPr>
        <w:t xml:space="preserve">, по оформлению папок </w:t>
      </w:r>
      <w:r w:rsidRPr="00254BB5">
        <w:rPr>
          <w:b/>
          <w:bCs/>
        </w:rPr>
        <w:t>с подписными листами, по оформлению протокола</w:t>
      </w:r>
      <w:r>
        <w:rPr>
          <w:b/>
          <w:bCs/>
        </w:rPr>
        <w:t xml:space="preserve"> </w:t>
      </w:r>
      <w:r w:rsidRPr="00254BB5">
        <w:rPr>
          <w:b/>
          <w:bCs/>
        </w:rPr>
        <w:t>об итогах сбора подписей</w:t>
      </w:r>
    </w:p>
    <w:p w:rsidR="00ED1421" w:rsidRDefault="00ED1421" w:rsidP="00ED1421">
      <w:pPr>
        <w:pStyle w:val="-1"/>
        <w:spacing w:line="240" w:lineRule="auto"/>
        <w:ind w:firstLine="0"/>
        <w:jc w:val="center"/>
        <w:rPr>
          <w:b/>
          <w:bCs/>
        </w:rPr>
      </w:pPr>
    </w:p>
    <w:p w:rsidR="00ED1421" w:rsidRDefault="00ED1421" w:rsidP="006520DB">
      <w:pPr>
        <w:pStyle w:val="-1"/>
        <w:numPr>
          <w:ilvl w:val="1"/>
          <w:numId w:val="3"/>
        </w:numPr>
        <w:tabs>
          <w:tab w:val="left" w:pos="1276"/>
        </w:tabs>
        <w:ind w:left="0" w:firstLine="708"/>
      </w:pPr>
      <w:r w:rsidRPr="00DE1BAE">
        <w:t xml:space="preserve">Подписи могут собираться со дня, следующего за днем уведомления соответствующей комиссии о выдвижении </w:t>
      </w:r>
      <w:r>
        <w:t xml:space="preserve">(самовыдвижении) </w:t>
      </w:r>
      <w:r w:rsidRPr="00DE1BAE">
        <w:t>кандидата</w:t>
      </w:r>
      <w:r>
        <w:t>.</w:t>
      </w:r>
    </w:p>
    <w:p w:rsidR="00ED1421" w:rsidRDefault="00ED1421" w:rsidP="006520DB">
      <w:pPr>
        <w:pStyle w:val="-1"/>
        <w:tabs>
          <w:tab w:val="left" w:pos="1276"/>
        </w:tabs>
        <w:ind w:firstLine="0"/>
      </w:pPr>
      <w:r>
        <w:tab/>
      </w:r>
      <w:r w:rsidRPr="00A139DF">
        <w:t xml:space="preserve">О выдвижении кандидата (кандидатов), </w:t>
      </w:r>
      <w:r>
        <w:t xml:space="preserve">Территориальная избирательная комиссия Верхнедонского района Ростовской области (далее –Комиссия) </w:t>
      </w:r>
      <w:r w:rsidRPr="00A139DF">
        <w:t xml:space="preserve">уведомляется в порядке, установленном </w:t>
      </w:r>
      <w:r w:rsidRPr="00A32F15">
        <w:t>Областным законом</w:t>
      </w:r>
      <w:r>
        <w:t xml:space="preserve"> Ростовской области </w:t>
      </w:r>
      <w:r w:rsidRPr="00145287">
        <w:t>«О выборах депутатов представительных органов муниципальных образований в Ростовской области» (далее – Областной закон).</w:t>
      </w:r>
    </w:p>
    <w:p w:rsidR="00ED1421" w:rsidRDefault="00ED1421" w:rsidP="006520DB">
      <w:pPr>
        <w:pStyle w:val="-1"/>
        <w:ind w:firstLine="708"/>
      </w:pPr>
      <w:r w:rsidRPr="00AB71C5">
        <w:t>О выдвижении кандидата по многомандатному избирательному округу уведомляется соответствующая окружная комиссия</w:t>
      </w:r>
      <w:r>
        <w:t>.</w:t>
      </w:r>
    </w:p>
    <w:p w:rsidR="00ED1421" w:rsidRDefault="00ED1421" w:rsidP="006520DB">
      <w:pPr>
        <w:pStyle w:val="-1"/>
        <w:ind w:firstLine="708"/>
      </w:pPr>
      <w:r>
        <w:t>К</w:t>
      </w:r>
      <w:r w:rsidRPr="00A32F15">
        <w:t>омиссия считается уведомленной о выдвижении кандидата, а кандидат считается выдвинутым, приобретает права и обязанности кандидата, предусмотренные Областным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
    <w:p w:rsidR="00ED1421" w:rsidRDefault="00ED1421" w:rsidP="006520DB">
      <w:pPr>
        <w:pStyle w:val="-1"/>
        <w:numPr>
          <w:ilvl w:val="1"/>
          <w:numId w:val="3"/>
        </w:numPr>
        <w:tabs>
          <w:tab w:val="left" w:pos="1276"/>
        </w:tabs>
        <w:ind w:left="0" w:firstLine="708"/>
      </w:pPr>
      <w:r w:rsidRPr="006E101D">
        <w:t xml:space="preserve">Количество подписей, необходимое для регистрации кандидата в одномандатном избирательном округе, составляет 0,5 процента от числа избирателей, зарегистрированных на территории соответствующего </w:t>
      </w:r>
      <w:r w:rsidRPr="006E101D">
        <w:lastRenderedPageBreak/>
        <w:t>избирательного округа, указанного в опубликованной в соответствии со статьей 8 Областного закона схеме избирательных округов, но не менее 10 подписей.</w:t>
      </w:r>
    </w:p>
    <w:p w:rsidR="00ED1421" w:rsidRDefault="00ED1421" w:rsidP="006520DB">
      <w:pPr>
        <w:pStyle w:val="-1"/>
        <w:numPr>
          <w:ilvl w:val="1"/>
          <w:numId w:val="3"/>
        </w:numPr>
        <w:tabs>
          <w:tab w:val="left" w:pos="1276"/>
        </w:tabs>
        <w:ind w:left="0" w:firstLine="708"/>
      </w:pPr>
      <w:r>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опубликованной в соответствии со статьей 8 Областного закона схеме избирательных округов, поделенного на число депутатских мандатов, но не менее 10 подписей.</w:t>
      </w:r>
    </w:p>
    <w:p w:rsidR="00ED1421" w:rsidRDefault="00ED1421" w:rsidP="006520DB">
      <w:pPr>
        <w:pStyle w:val="-1"/>
        <w:numPr>
          <w:ilvl w:val="1"/>
          <w:numId w:val="3"/>
        </w:numPr>
        <w:tabs>
          <w:tab w:val="left" w:pos="1276"/>
        </w:tabs>
        <w:ind w:left="0" w:firstLine="708"/>
      </w:pPr>
      <w:r>
        <w:t>Количество представляемых для регистрации кандидата подписей избирателей, собранных в поддержку кандидата, может превышать количество подписей, необходимое для регистрации кандидата,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на четыре подписи.</w:t>
      </w:r>
    </w:p>
    <w:p w:rsidR="00ED1421" w:rsidRDefault="00ED1421" w:rsidP="006520DB">
      <w:pPr>
        <w:pStyle w:val="-1"/>
        <w:numPr>
          <w:ilvl w:val="1"/>
          <w:numId w:val="3"/>
        </w:numPr>
        <w:tabs>
          <w:tab w:val="left" w:pos="1276"/>
        </w:tabs>
        <w:ind w:left="0" w:firstLine="708"/>
      </w:pPr>
      <w:r>
        <w:t>Подписи могут собираться только среди избирателей, обладающих активным избирательным правом в том избирательном округе, в котором выдвинут кандидат.</w:t>
      </w:r>
    </w:p>
    <w:p w:rsidR="00ED1421" w:rsidRDefault="00ED1421" w:rsidP="006520DB">
      <w:pPr>
        <w:pStyle w:val="-1"/>
        <w:ind w:firstLine="708"/>
      </w:pPr>
      <w:r w:rsidRPr="00AA486E">
        <w:t>Гражданин Российской Федерации, достигший на день голосования возраста 18 лет, место жительства которого расположено в пределах соответствующего многомандатного избирательного округа, имеет право избирать депутата представительного органа муниципального образования по многомандатному избирательному округу.</w:t>
      </w:r>
    </w:p>
    <w:p w:rsidR="00ED1421" w:rsidRDefault="00ED1421" w:rsidP="006520DB">
      <w:pPr>
        <w:pStyle w:val="-1"/>
        <w:ind w:firstLine="708"/>
      </w:pPr>
      <w:r w:rsidRPr="00AA486E">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ED1421" w:rsidRDefault="00ED1421" w:rsidP="006520DB">
      <w:pPr>
        <w:pStyle w:val="-1"/>
        <w:ind w:firstLine="708"/>
      </w:pPr>
      <w:r w:rsidRPr="00AA486E">
        <w:lastRenderedPageBreak/>
        <w:t>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по приговору суда.</w:t>
      </w:r>
    </w:p>
    <w:p w:rsidR="00ED1421" w:rsidRDefault="00ED1421" w:rsidP="006520DB">
      <w:pPr>
        <w:pStyle w:val="-1"/>
        <w:numPr>
          <w:ilvl w:val="1"/>
          <w:numId w:val="3"/>
        </w:numPr>
        <w:tabs>
          <w:tab w:val="left" w:pos="1276"/>
        </w:tabs>
        <w:ind w:left="0" w:firstLine="708"/>
      </w:pPr>
      <w:r w:rsidRPr="0015059D">
        <w:t>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w:t>
      </w:r>
      <w:r>
        <w:t>шением положений настоящего пункта</w:t>
      </w:r>
      <w:r w:rsidRPr="0015059D">
        <w:t>, являются недействительными</w:t>
      </w:r>
    </w:p>
    <w:p w:rsidR="00ED1421" w:rsidRDefault="00ED1421" w:rsidP="006520DB">
      <w:pPr>
        <w:pStyle w:val="-1"/>
        <w:numPr>
          <w:ilvl w:val="1"/>
          <w:numId w:val="3"/>
        </w:numPr>
        <w:tabs>
          <w:tab w:val="left" w:pos="1276"/>
        </w:tabs>
        <w:ind w:left="0" w:firstLine="708"/>
      </w:pPr>
      <w: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ED1421" w:rsidRDefault="00ED1421" w:rsidP="006520DB">
      <w:pPr>
        <w:pStyle w:val="-1"/>
        <w:numPr>
          <w:ilvl w:val="1"/>
          <w:numId w:val="3"/>
        </w:numPr>
        <w:tabs>
          <w:tab w:val="left" w:pos="1276"/>
        </w:tabs>
        <w:ind w:left="0" w:firstLine="708"/>
      </w:pPr>
      <w:r w:rsidRPr="0015059D">
        <w:t xml:space="preserve">Сбор подписей избирателей в поддержку выдвижения муниципального списка кандидатов, выдвижения (самовыдвижения) кандидатов в депутаты представительного органа муниципального образования производится на подписных листах, которые изготавливаются и оформляются по формам согласно приложениям 7.1 и 8 к Федеральному закону </w:t>
      </w:r>
      <w:r>
        <w:t>«</w:t>
      </w:r>
      <w:r w:rsidRPr="0015059D">
        <w:t>Об основных гарантиях избирательных прав и права на участие в референду</w:t>
      </w:r>
      <w:r>
        <w:t>ме граждан Российской Федерации»</w:t>
      </w:r>
      <w:r w:rsidRPr="0015059D">
        <w:t>.</w:t>
      </w:r>
    </w:p>
    <w:p w:rsidR="00ED1421" w:rsidRDefault="00ED1421" w:rsidP="006520DB">
      <w:pPr>
        <w:pStyle w:val="-1"/>
        <w:numPr>
          <w:ilvl w:val="1"/>
          <w:numId w:val="3"/>
        </w:numPr>
        <w:tabs>
          <w:tab w:val="left" w:pos="1276"/>
        </w:tabs>
        <w:ind w:left="0" w:firstLine="708"/>
      </w:pPr>
      <w:r>
        <w:t>Подписные листы должны изготавливаться за счет средств соответствующего избирательного фонда.</w:t>
      </w:r>
    </w:p>
    <w:p w:rsidR="00ED1421" w:rsidRDefault="00ED1421" w:rsidP="006520DB">
      <w:pPr>
        <w:pStyle w:val="-1"/>
        <w:numPr>
          <w:ilvl w:val="1"/>
          <w:numId w:val="3"/>
        </w:numPr>
        <w:tabs>
          <w:tab w:val="left" w:pos="1276"/>
        </w:tabs>
        <w:ind w:left="0" w:firstLine="708"/>
      </w:pPr>
      <w:r>
        <w:lastRenderedPageBreak/>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w:t>
      </w:r>
      <w:r w:rsidRPr="0015059D">
        <w:t>сведения о когда-либо имевшихся судимостях с указанием номера (номеров) и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w:t>
      </w:r>
      <w:r>
        <w:t>м кодексом Российской Федерации.</w:t>
      </w:r>
    </w:p>
    <w:p w:rsidR="00ED1421" w:rsidRDefault="00ED1421" w:rsidP="006520DB">
      <w:pPr>
        <w:pStyle w:val="-1"/>
        <w:numPr>
          <w:ilvl w:val="1"/>
          <w:numId w:val="3"/>
        </w:numPr>
        <w:tabs>
          <w:tab w:val="left" w:pos="1276"/>
        </w:tabs>
        <w:ind w:left="0" w:firstLine="708"/>
      </w:pPr>
      <w:r w:rsidRPr="0015059D">
        <w:t>Если кандидат, сведения о котором содержатся в подписном листе, в заявлении о согласии баллотироваться в соответствии с частью 2 статьи 22 Областного закона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
    <w:p w:rsidR="00ED1421" w:rsidRDefault="00ED1421" w:rsidP="006520DB">
      <w:pPr>
        <w:pStyle w:val="-1"/>
        <w:numPr>
          <w:ilvl w:val="1"/>
          <w:numId w:val="3"/>
        </w:numPr>
        <w:tabs>
          <w:tab w:val="left" w:pos="1276"/>
        </w:tabs>
        <w:ind w:left="0" w:firstLine="708"/>
      </w:pPr>
      <w:r>
        <w:t>Избиратель ставит в подписном листе свою подпись и дату 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ED1421" w:rsidRDefault="00ED1421" w:rsidP="006520DB">
      <w:pPr>
        <w:pStyle w:val="-1"/>
        <w:numPr>
          <w:ilvl w:val="1"/>
          <w:numId w:val="3"/>
        </w:numPr>
        <w:tabs>
          <w:tab w:val="left" w:pos="1276"/>
        </w:tabs>
        <w:ind w:left="0" w:firstLine="708"/>
      </w:pPr>
      <w:r>
        <w:t xml:space="preserve">При указании адреса места жительства избирателя, лица, осуществлявшего сбор подписей избирателей, следует указывать: </w:t>
      </w:r>
      <w:r w:rsidRPr="008B1215">
        <w:t>наименование субъекта Российской Федерации</w:t>
      </w:r>
      <w:r>
        <w:t xml:space="preserve"> (Ростовская область)</w:t>
      </w:r>
      <w:r w:rsidRPr="008B1215">
        <w:t>, района, города, иного населенного пункта, улицы, номера дома и квартиры</w:t>
      </w:r>
      <w:r>
        <w:t>.</w:t>
      </w:r>
    </w:p>
    <w:p w:rsidR="00ED1421" w:rsidRDefault="00ED1421" w:rsidP="006520DB">
      <w:pPr>
        <w:pStyle w:val="-1"/>
        <w:numPr>
          <w:ilvl w:val="1"/>
          <w:numId w:val="3"/>
        </w:numPr>
        <w:tabs>
          <w:tab w:val="left" w:pos="1276"/>
        </w:tabs>
        <w:ind w:left="0" w:firstLine="708"/>
      </w:pPr>
      <w:r>
        <w:t xml:space="preserve">Данные об избирателе, ставящем в подписном листе свою подпись и дату ее внесения, могут вноситься в подписной лист по просьбе избирателя </w:t>
      </w:r>
      <w:r>
        <w:lastRenderedPageBreak/>
        <w:t>лицом, осуществляющим сбор подписей в поддержку выдвижения кандидата, муниципального списка кандидатов. Указанные данные вносятся только рукописным способом, при этом использование карандашей не допускается.</w:t>
      </w:r>
    </w:p>
    <w:p w:rsidR="00ED1421" w:rsidRPr="00A139DF" w:rsidRDefault="00ED1421" w:rsidP="006520DB">
      <w:pPr>
        <w:pStyle w:val="-1"/>
        <w:ind w:firstLine="708"/>
        <w:outlineLvl w:val="0"/>
        <w:rPr>
          <w:b/>
          <w:bCs/>
        </w:rPr>
      </w:pPr>
      <w:r w:rsidRPr="00A139DF">
        <w:rPr>
          <w:b/>
          <w:bCs/>
        </w:rPr>
        <w:t>Подпись и дату ее внесения избиратель ставит собственноручно.</w:t>
      </w:r>
    </w:p>
    <w:p w:rsidR="00ED1421" w:rsidRDefault="00ED1421" w:rsidP="006520DB">
      <w:pPr>
        <w:pStyle w:val="-1"/>
        <w:numPr>
          <w:ilvl w:val="1"/>
          <w:numId w:val="3"/>
        </w:numPr>
        <w:tabs>
          <w:tab w:val="left" w:pos="1276"/>
        </w:tabs>
        <w:ind w:left="0" w:firstLine="708"/>
      </w:pPr>
      <w:r>
        <w:t>Избиратель вправе ставить подпись в поддержку выдвижения нескольких кандидатов по своему многомандатному избирательному округу,  но только один раз в поддержку одного и того же кандидата.</w:t>
      </w:r>
    </w:p>
    <w:p w:rsidR="00ED1421" w:rsidRDefault="00ED1421" w:rsidP="006520DB">
      <w:pPr>
        <w:pStyle w:val="-1"/>
        <w:numPr>
          <w:ilvl w:val="1"/>
          <w:numId w:val="3"/>
        </w:numPr>
        <w:tabs>
          <w:tab w:val="left" w:pos="1276"/>
        </w:tabs>
        <w:ind w:left="0" w:firstLine="708"/>
      </w:pPr>
      <w:r>
        <w:t>Каждый подписной лист должен быть заверен подписью лица, осуществлявшего сбор подписей избирателей. 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
    <w:p w:rsidR="00ED1421" w:rsidRDefault="00ED1421" w:rsidP="006520DB">
      <w:pPr>
        <w:pStyle w:val="-1"/>
        <w:numPr>
          <w:ilvl w:val="1"/>
          <w:numId w:val="3"/>
        </w:numPr>
        <w:tabs>
          <w:tab w:val="left" w:pos="1276"/>
        </w:tabs>
        <w:ind w:left="0" w:firstLine="708"/>
      </w:pPr>
      <w:r>
        <w:t>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своих фамилии, имени и отчества собственноручно ставят свою подпись и дату ее внесения.</w:t>
      </w:r>
    </w:p>
    <w:p w:rsidR="00ED1421" w:rsidRDefault="00ED1421" w:rsidP="006520DB">
      <w:pPr>
        <w:pStyle w:val="-1"/>
        <w:numPr>
          <w:ilvl w:val="1"/>
          <w:numId w:val="3"/>
        </w:numPr>
        <w:tabs>
          <w:tab w:val="left" w:pos="1276"/>
        </w:tabs>
        <w:ind w:left="0" w:firstLine="708"/>
      </w:pPr>
      <w:r>
        <w:t>При сборе подписей в поддержку выдвижения кандидата, муниципального списка кандидатов допускается заполнение подписного листа на лицевой и оборотной сторонах. При этом оборотная сторона является продолжением лицевой стороны с единой нумерацией подписей, а заверительные записи вносятся на оборотной стороне подписного листа непосредственно после последней подписи избирателя.</w:t>
      </w:r>
    </w:p>
    <w:p w:rsidR="00ED1421" w:rsidRDefault="00ED1421" w:rsidP="006520DB">
      <w:pPr>
        <w:pStyle w:val="-1"/>
        <w:numPr>
          <w:ilvl w:val="1"/>
          <w:numId w:val="3"/>
        </w:numPr>
        <w:tabs>
          <w:tab w:val="left" w:pos="1276"/>
        </w:tabs>
        <w:ind w:left="0" w:firstLine="708"/>
      </w:pPr>
      <w:r>
        <w:lastRenderedPageBreak/>
        <w:t xml:space="preserve">По завершении сбора подписей подписные листы с подписями избирателей брошюруются в папки. </w:t>
      </w:r>
    </w:p>
    <w:p w:rsidR="00ED1421" w:rsidRDefault="00ED1421" w:rsidP="006520DB">
      <w:pPr>
        <w:pStyle w:val="-1"/>
        <w:numPr>
          <w:ilvl w:val="1"/>
          <w:numId w:val="3"/>
        </w:numPr>
        <w:tabs>
          <w:tab w:val="left" w:pos="1276"/>
        </w:tabs>
        <w:ind w:left="0" w:firstLine="708"/>
      </w:pPr>
      <w:r>
        <w:t xml:space="preserve">Подписные листы </w:t>
      </w:r>
      <w:r w:rsidRPr="001756EB">
        <w:t>помеща</w:t>
      </w:r>
      <w:r>
        <w:t>ются</w:t>
      </w:r>
      <w:r w:rsidRPr="001756EB">
        <w:t xml:space="preserve"> в плотную обложку</w:t>
      </w:r>
      <w:r>
        <w:t>,</w:t>
      </w:r>
      <w:r w:rsidRPr="001756EB">
        <w:t xml:space="preserve"> и прошива</w:t>
      </w:r>
      <w:r>
        <w:t>ю</w:t>
      </w:r>
      <w:r w:rsidRPr="001756EB">
        <w:t>т</w:t>
      </w:r>
      <w:r>
        <w:t>ся</w:t>
      </w:r>
      <w:r w:rsidRPr="001756EB">
        <w:t xml:space="preserve"> </w:t>
      </w:r>
      <w:r>
        <w:t xml:space="preserve">нитью (шнуром, шпагатом) </w:t>
      </w:r>
      <w:r w:rsidRPr="001756EB">
        <w:t>вместе с обложкой. Прошивание осуществля</w:t>
      </w:r>
      <w:r>
        <w:t>е</w:t>
      </w:r>
      <w:r w:rsidRPr="001756EB">
        <w:t>т</w:t>
      </w:r>
      <w:r>
        <w:t>ся</w:t>
      </w:r>
      <w:r w:rsidRPr="001756EB">
        <w:t xml:space="preserve"> таким образом, чтобы полностью </w:t>
      </w:r>
      <w:r>
        <w:t>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ED1421" w:rsidRDefault="00ED1421" w:rsidP="006520DB">
      <w:pPr>
        <w:pStyle w:val="-1"/>
        <w:numPr>
          <w:ilvl w:val="1"/>
          <w:numId w:val="3"/>
        </w:numPr>
        <w:tabs>
          <w:tab w:val="left" w:pos="1276"/>
        </w:tabs>
        <w:ind w:left="0" w:firstLine="708"/>
      </w:pPr>
      <w:r>
        <w:t>Рукописным способом осуществляется сквозная нумерация подписных листов в пределах каждой папки.</w:t>
      </w:r>
    </w:p>
    <w:p w:rsidR="00ED1421" w:rsidRDefault="00ED1421" w:rsidP="006520DB">
      <w:pPr>
        <w:pStyle w:val="-1"/>
        <w:numPr>
          <w:ilvl w:val="1"/>
          <w:numId w:val="3"/>
        </w:numPr>
        <w:tabs>
          <w:tab w:val="left" w:pos="1276"/>
        </w:tabs>
        <w:ind w:left="0" w:firstLine="708"/>
      </w:pPr>
      <w:r>
        <w:t>На лицевой стороне обложки каждой папки указываются следующие данные:</w:t>
      </w:r>
    </w:p>
    <w:p w:rsidR="00ED1421" w:rsidRDefault="00ED1421" w:rsidP="006520DB">
      <w:pPr>
        <w:pStyle w:val="-1"/>
        <w:ind w:firstLine="708"/>
      </w:pPr>
      <w:r>
        <w:t>наименование выборов;</w:t>
      </w:r>
    </w:p>
    <w:p w:rsidR="00ED1421" w:rsidRDefault="00ED1421" w:rsidP="006520DB">
      <w:pPr>
        <w:pStyle w:val="-1"/>
        <w:ind w:firstLine="708"/>
      </w:pPr>
      <w:r>
        <w:t>наименование и (или) номер избирательного округа;</w:t>
      </w:r>
    </w:p>
    <w:p w:rsidR="00ED1421" w:rsidRDefault="00ED1421" w:rsidP="006520DB">
      <w:pPr>
        <w:pStyle w:val="-1"/>
        <w:ind w:firstLine="708"/>
      </w:pPr>
      <w:r>
        <w:t>фамилия, имя, отчество кандидата (наименование избирательного объединения);</w:t>
      </w:r>
    </w:p>
    <w:p w:rsidR="00ED1421" w:rsidRDefault="00ED1421" w:rsidP="006520DB">
      <w:pPr>
        <w:pStyle w:val="-1"/>
        <w:ind w:firstLine="708"/>
      </w:pPr>
      <w:r>
        <w:t>номер папки;</w:t>
      </w:r>
    </w:p>
    <w:p w:rsidR="00ED1421" w:rsidRDefault="00ED1421" w:rsidP="006520DB">
      <w:pPr>
        <w:pStyle w:val="-1"/>
        <w:ind w:firstLine="708"/>
      </w:pPr>
      <w:r>
        <w:t>количество подписных листов в папке;</w:t>
      </w:r>
    </w:p>
    <w:p w:rsidR="00ED1421" w:rsidRDefault="00ED1421" w:rsidP="006520DB">
      <w:pPr>
        <w:pStyle w:val="-1"/>
        <w:ind w:firstLine="708"/>
      </w:pPr>
      <w:r>
        <w:t>количество подписей избирателей в папке.</w:t>
      </w:r>
    </w:p>
    <w:p w:rsidR="00ED1421" w:rsidRDefault="00ED1421" w:rsidP="006520DB">
      <w:pPr>
        <w:pStyle w:val="-1"/>
        <w:numPr>
          <w:ilvl w:val="1"/>
          <w:numId w:val="3"/>
        </w:numPr>
        <w:tabs>
          <w:tab w:val="left" w:pos="1276"/>
        </w:tabs>
        <w:ind w:left="0" w:firstLine="708"/>
      </w:pPr>
      <w:r w:rsidRPr="002805EB">
        <w:t>После окончания сбора подписей кандидат, уполномоченные представители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муниципальной комиссией.</w:t>
      </w:r>
    </w:p>
    <w:p w:rsidR="00ED1421" w:rsidRDefault="00ED1421" w:rsidP="006520DB">
      <w:pPr>
        <w:pStyle w:val="-1"/>
        <w:ind w:firstLine="0"/>
      </w:pPr>
      <w: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ED1421" w:rsidRDefault="00ED1421" w:rsidP="006520DB">
      <w:pPr>
        <w:pStyle w:val="-1"/>
        <w:numPr>
          <w:ilvl w:val="1"/>
          <w:numId w:val="3"/>
        </w:numPr>
        <w:tabs>
          <w:tab w:val="left" w:pos="1276"/>
        </w:tabs>
        <w:ind w:left="0" w:firstLine="708"/>
      </w:pPr>
      <w:r>
        <w:lastRenderedPageBreak/>
        <w:t>В протоколе об итогах сбора подписей должны содержаться следующие сведения:</w:t>
      </w:r>
    </w:p>
    <w:p w:rsidR="00ED1421" w:rsidRDefault="00ED1421" w:rsidP="006520DB">
      <w:pPr>
        <w:pStyle w:val="-1"/>
        <w:ind w:firstLine="708"/>
      </w:pPr>
      <w:r>
        <w:t>наименование выборов;</w:t>
      </w:r>
    </w:p>
    <w:p w:rsidR="00ED1421" w:rsidRDefault="00ED1421" w:rsidP="006520DB">
      <w:pPr>
        <w:pStyle w:val="-1"/>
        <w:ind w:firstLine="708"/>
      </w:pPr>
      <w:r>
        <w:t>наименование и (или) номер избирательного округа;</w:t>
      </w:r>
    </w:p>
    <w:p w:rsidR="00ED1421" w:rsidRDefault="00ED1421" w:rsidP="006520DB">
      <w:pPr>
        <w:pStyle w:val="-1"/>
        <w:ind w:firstLine="708"/>
      </w:pPr>
      <w:r>
        <w:t>фамилия, имя, отчество кандидата (наименование избирательного объединения);</w:t>
      </w:r>
    </w:p>
    <w:p w:rsidR="00ED1421" w:rsidRDefault="00ED1421" w:rsidP="006520DB">
      <w:pPr>
        <w:pStyle w:val="-1"/>
        <w:ind w:firstLine="708"/>
      </w:pPr>
      <w:r>
        <w:t>по каждой папке с подписными листами – номер папки, количество листов в папке, количество подписей в папке;</w:t>
      </w:r>
    </w:p>
    <w:p w:rsidR="00ED1421" w:rsidRDefault="00ED1421" w:rsidP="006520DB">
      <w:pPr>
        <w:pStyle w:val="-1"/>
        <w:ind w:firstLine="708"/>
      </w:pPr>
      <w:r>
        <w:t>общее количество папок, подписных листов,  подписей во всех папках.</w:t>
      </w:r>
    </w:p>
    <w:p w:rsidR="00ED1421" w:rsidRDefault="00ED1421" w:rsidP="006520DB">
      <w:pPr>
        <w:pStyle w:val="-1"/>
        <w:numPr>
          <w:ilvl w:val="1"/>
          <w:numId w:val="3"/>
        </w:numPr>
        <w:tabs>
          <w:tab w:val="left" w:pos="1276"/>
        </w:tabs>
        <w:ind w:left="0" w:firstLine="708"/>
      </w:pPr>
      <w:r>
        <w:t>В протокол вносятся сведения обо всех исключенных (вычеркнутых) подписях – по каждой подписи указывается: номера соответствующих папки с подписными листами, подписного листа в этой папке, подписи</w:t>
      </w:r>
      <w:r w:rsidRPr="009E2C08">
        <w:t xml:space="preserve"> </w:t>
      </w:r>
      <w:r>
        <w:t>в этом подписном листе.</w:t>
      </w:r>
    </w:p>
    <w:p w:rsidR="00ED1421" w:rsidRDefault="00ED1421" w:rsidP="006520DB">
      <w:pPr>
        <w:pStyle w:val="-1"/>
        <w:numPr>
          <w:ilvl w:val="1"/>
          <w:numId w:val="3"/>
        </w:numPr>
        <w:tabs>
          <w:tab w:val="left" w:pos="1276"/>
        </w:tabs>
        <w:ind w:left="0" w:firstLine="708"/>
      </w:pPr>
      <w:r>
        <w:t>Протокол на бумажном носителе подписывается кандидатом, уполномоченным представителем избирательного объединения.</w:t>
      </w:r>
    </w:p>
    <w:p w:rsidR="00ED1421" w:rsidRDefault="00ED1421" w:rsidP="006520DB">
      <w:pPr>
        <w:pStyle w:val="-1"/>
        <w:numPr>
          <w:ilvl w:val="1"/>
          <w:numId w:val="3"/>
        </w:numPr>
        <w:tabs>
          <w:tab w:val="left" w:pos="1276"/>
        </w:tabs>
        <w:ind w:left="0" w:firstLine="708"/>
      </w:pPr>
      <w:r>
        <w:t>Протокол составляется также в машиночитаемом виде в формате DOC или RTF с именем файла Protokol и набирается шрифтом размера не менее 12 пунктов.</w:t>
      </w:r>
    </w:p>
    <w:p w:rsidR="00ED1421" w:rsidRDefault="00ED1421">
      <w:pPr>
        <w:widowControl w:val="0"/>
        <w:rPr>
          <w:rFonts w:ascii="Times New Roman CYR" w:hAnsi="Times New Roman CYR" w:cs="Times New Roman CYR"/>
          <w:sz w:val="28"/>
          <w:szCs w:val="28"/>
        </w:rPr>
      </w:pPr>
    </w:p>
    <w:sectPr w:rsidR="00ED1421" w:rsidSect="00EE3843">
      <w:headerReference w:type="default" r:id="rId9"/>
      <w:pgSz w:w="12240" w:h="15840"/>
      <w:pgMar w:top="1134" w:right="851" w:bottom="1134" w:left="1701" w:header="709" w:footer="709" w:gutter="0"/>
      <w:cols w:space="709"/>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B98" w:rsidRDefault="009C6B98">
      <w:r>
        <w:separator/>
      </w:r>
    </w:p>
  </w:endnote>
  <w:endnote w:type="continuationSeparator" w:id="0">
    <w:p w:rsidR="009C6B98" w:rsidRDefault="009C6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B98" w:rsidRDefault="009C6B98">
      <w:r>
        <w:separator/>
      </w:r>
    </w:p>
  </w:footnote>
  <w:footnote w:type="continuationSeparator" w:id="0">
    <w:p w:rsidR="009C6B98" w:rsidRDefault="009C6B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843" w:rsidRDefault="00EE3843" w:rsidP="00191F24">
    <w:pPr>
      <w:pStyle w:val="a8"/>
      <w:framePr w:wrap="auto"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677720">
      <w:rPr>
        <w:rStyle w:val="aa"/>
        <w:noProof/>
      </w:rPr>
      <w:t>9</w:t>
    </w:r>
    <w:r>
      <w:rPr>
        <w:rStyle w:val="aa"/>
      </w:rPr>
      <w:fldChar w:fldCharType="end"/>
    </w:r>
  </w:p>
  <w:p w:rsidR="00EE3843" w:rsidRDefault="00EE384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A4F77"/>
    <w:multiLevelType w:val="multilevel"/>
    <w:tmpl w:val="2084EC8C"/>
    <w:lvl w:ilvl="0">
      <w:start w:val="1"/>
      <w:numFmt w:val="decimal"/>
      <w:lvlText w:val="%1."/>
      <w:lvlJc w:val="left"/>
      <w:pPr>
        <w:ind w:left="450" w:hanging="450"/>
      </w:pPr>
      <w:rPr>
        <w:rFonts w:cs="Times New Roman" w:hint="default"/>
      </w:rPr>
    </w:lvl>
    <w:lvl w:ilvl="1">
      <w:start w:val="1"/>
      <w:numFmt w:val="decimal"/>
      <w:lvlText w:val="%2."/>
      <w:lvlJc w:val="left"/>
      <w:pPr>
        <w:ind w:left="1428" w:hanging="720"/>
      </w:pPr>
      <w:rPr>
        <w:rFonts w:ascii="Times New Roman" w:eastAsia="Times New Roman" w:hAnsi="Times New Roman" w:cs="Times New Roman"/>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
    <w:nsid w:val="33CC4F30"/>
    <w:multiLevelType w:val="singleLevel"/>
    <w:tmpl w:val="43C68B62"/>
    <w:lvl w:ilvl="0">
      <w:start w:val="1"/>
      <w:numFmt w:val="decimal"/>
      <w:lvlText w:val="%1."/>
      <w:legacy w:legacy="1" w:legacySpace="0" w:legacyIndent="360"/>
      <w:lvlJc w:val="left"/>
      <w:rPr>
        <w:rFonts w:ascii="Times New Roman CYR" w:hAnsi="Times New Roman CYR" w:cs="Times New Roman CYR" w:hint="default"/>
      </w:rPr>
    </w:lvl>
  </w:abstractNum>
  <w:num w:numId="1">
    <w:abstractNumId w:val="1"/>
  </w:num>
  <w:num w:numId="2">
    <w:abstractNumId w:val="1"/>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08"/>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8A1"/>
    <w:rsid w:val="00015856"/>
    <w:rsid w:val="00034758"/>
    <w:rsid w:val="000F5F24"/>
    <w:rsid w:val="00145287"/>
    <w:rsid w:val="0015059D"/>
    <w:rsid w:val="001551FE"/>
    <w:rsid w:val="00175048"/>
    <w:rsid w:val="001756EB"/>
    <w:rsid w:val="00191F24"/>
    <w:rsid w:val="001C78B7"/>
    <w:rsid w:val="001E3C24"/>
    <w:rsid w:val="00254BB5"/>
    <w:rsid w:val="002805EB"/>
    <w:rsid w:val="003E0D45"/>
    <w:rsid w:val="005672FE"/>
    <w:rsid w:val="005A78A0"/>
    <w:rsid w:val="005B35AF"/>
    <w:rsid w:val="006048EE"/>
    <w:rsid w:val="00651F8D"/>
    <w:rsid w:val="006520DB"/>
    <w:rsid w:val="00677720"/>
    <w:rsid w:val="006A135C"/>
    <w:rsid w:val="006E101D"/>
    <w:rsid w:val="00724DC3"/>
    <w:rsid w:val="007371CD"/>
    <w:rsid w:val="007F0017"/>
    <w:rsid w:val="007F6FC1"/>
    <w:rsid w:val="00844159"/>
    <w:rsid w:val="0088490E"/>
    <w:rsid w:val="008B1215"/>
    <w:rsid w:val="008B7B9E"/>
    <w:rsid w:val="0095465D"/>
    <w:rsid w:val="009B58FD"/>
    <w:rsid w:val="009C6B98"/>
    <w:rsid w:val="009E2C08"/>
    <w:rsid w:val="00A139DF"/>
    <w:rsid w:val="00A32F15"/>
    <w:rsid w:val="00A8012C"/>
    <w:rsid w:val="00A93180"/>
    <w:rsid w:val="00AA486E"/>
    <w:rsid w:val="00AB71C5"/>
    <w:rsid w:val="00AC13D8"/>
    <w:rsid w:val="00C51768"/>
    <w:rsid w:val="00C518DB"/>
    <w:rsid w:val="00C708A1"/>
    <w:rsid w:val="00CA7116"/>
    <w:rsid w:val="00CF62B9"/>
    <w:rsid w:val="00D05B55"/>
    <w:rsid w:val="00D9508C"/>
    <w:rsid w:val="00DE1BAE"/>
    <w:rsid w:val="00DF452B"/>
    <w:rsid w:val="00ED1421"/>
    <w:rsid w:val="00EE3843"/>
    <w:rsid w:val="00EF6CF9"/>
    <w:rsid w:val="00F62789"/>
    <w:rsid w:val="00FD5C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widowControl w:val="0"/>
      <w:outlineLvl w:val="0"/>
    </w:pPr>
    <w:rPr>
      <w:rFonts w:ascii="Times New Roman CYR" w:hAnsi="Times New Roman CYR" w:cs="Times New Roman CYR"/>
      <w:sz w:val="28"/>
      <w:szCs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paragraph" w:styleId="2">
    <w:name w:val="Body Text 2"/>
    <w:basedOn w:val="a"/>
    <w:link w:val="20"/>
    <w:uiPriority w:val="99"/>
    <w:pPr>
      <w:widowControl w:val="0"/>
      <w:spacing w:line="360" w:lineRule="auto"/>
      <w:ind w:firstLine="708"/>
      <w:jc w:val="both"/>
    </w:pPr>
    <w:rPr>
      <w:rFonts w:ascii="Times New Roman CYR" w:hAnsi="Times New Roman CYR" w:cs="Times New Roman CYR"/>
      <w:sz w:val="28"/>
      <w:szCs w:val="28"/>
    </w:rPr>
  </w:style>
  <w:style w:type="character" w:customStyle="1" w:styleId="20">
    <w:name w:val="Основной текст 2 Знак"/>
    <w:basedOn w:val="a0"/>
    <w:link w:val="2"/>
    <w:uiPriority w:val="99"/>
    <w:semiHidden/>
    <w:locked/>
    <w:rPr>
      <w:rFonts w:ascii="Times New Roman" w:hAnsi="Times New Roman" w:cs="Times New Roman"/>
      <w:sz w:val="24"/>
      <w:szCs w:val="24"/>
    </w:rPr>
  </w:style>
  <w:style w:type="paragraph" w:styleId="a3">
    <w:name w:val="Body Text Indent"/>
    <w:basedOn w:val="a"/>
    <w:link w:val="a4"/>
    <w:uiPriority w:val="99"/>
    <w:rsid w:val="0095465D"/>
    <w:pPr>
      <w:spacing w:after="120"/>
      <w:ind w:left="283"/>
    </w:pPr>
  </w:style>
  <w:style w:type="character" w:customStyle="1" w:styleId="a4">
    <w:name w:val="Основной текст с отступом Знак"/>
    <w:basedOn w:val="a0"/>
    <w:link w:val="a3"/>
    <w:uiPriority w:val="99"/>
    <w:locked/>
    <w:rsid w:val="0095465D"/>
    <w:rPr>
      <w:rFonts w:ascii="Times New Roman" w:hAnsi="Times New Roman" w:cs="Times New Roman"/>
      <w:sz w:val="24"/>
      <w:szCs w:val="24"/>
    </w:rPr>
  </w:style>
  <w:style w:type="table" w:styleId="a5">
    <w:name w:val="Table Grid"/>
    <w:basedOn w:val="a1"/>
    <w:uiPriority w:val="99"/>
    <w:rsid w:val="0003475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
    <w:name w:val="Body Text Indent 3"/>
    <w:basedOn w:val="a"/>
    <w:link w:val="30"/>
    <w:uiPriority w:val="99"/>
    <w:semiHidden/>
    <w:rsid w:val="00034758"/>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034758"/>
    <w:rPr>
      <w:rFonts w:ascii="Times New Roman" w:hAnsi="Times New Roman" w:cs="Times New Roman"/>
      <w:sz w:val="16"/>
      <w:szCs w:val="16"/>
    </w:rPr>
  </w:style>
  <w:style w:type="paragraph" w:styleId="a6">
    <w:name w:val="Body Text"/>
    <w:basedOn w:val="a"/>
    <w:link w:val="a7"/>
    <w:uiPriority w:val="99"/>
    <w:rsid w:val="00034758"/>
    <w:pPr>
      <w:autoSpaceDE/>
      <w:autoSpaceDN/>
      <w:jc w:val="both"/>
    </w:pPr>
    <w:rPr>
      <w:b/>
      <w:bCs/>
      <w:sz w:val="28"/>
      <w:szCs w:val="28"/>
    </w:rPr>
  </w:style>
  <w:style w:type="character" w:customStyle="1" w:styleId="a7">
    <w:name w:val="Основной текст Знак"/>
    <w:basedOn w:val="a0"/>
    <w:link w:val="a6"/>
    <w:uiPriority w:val="99"/>
    <w:locked/>
    <w:rsid w:val="00034758"/>
    <w:rPr>
      <w:rFonts w:ascii="Times New Roman" w:hAnsi="Times New Roman" w:cs="Times New Roman"/>
      <w:b/>
      <w:bCs/>
      <w:sz w:val="24"/>
      <w:szCs w:val="24"/>
    </w:rPr>
  </w:style>
  <w:style w:type="paragraph" w:styleId="a8">
    <w:name w:val="header"/>
    <w:basedOn w:val="a"/>
    <w:link w:val="a9"/>
    <w:uiPriority w:val="99"/>
    <w:rsid w:val="00CA7116"/>
    <w:pPr>
      <w:tabs>
        <w:tab w:val="center" w:pos="4153"/>
        <w:tab w:val="right" w:pos="8306"/>
      </w:tabs>
      <w:autoSpaceDE/>
      <w:autoSpaceDN/>
    </w:pPr>
  </w:style>
  <w:style w:type="character" w:customStyle="1" w:styleId="a9">
    <w:name w:val="Верхний колонтитул Знак"/>
    <w:basedOn w:val="a0"/>
    <w:link w:val="a8"/>
    <w:uiPriority w:val="99"/>
    <w:locked/>
    <w:rsid w:val="00CA7116"/>
    <w:rPr>
      <w:rFonts w:ascii="Times New Roman" w:hAnsi="Times New Roman" w:cs="Times New Roman"/>
      <w:sz w:val="24"/>
      <w:szCs w:val="24"/>
    </w:rPr>
  </w:style>
  <w:style w:type="paragraph" w:customStyle="1" w:styleId="-1">
    <w:name w:val="Т-1"/>
    <w:aliases w:val="5,Текст 14-1,Стиль12-1,Текст14-1,текст14,Т-14"/>
    <w:basedOn w:val="a"/>
    <w:uiPriority w:val="99"/>
    <w:rsid w:val="00ED1421"/>
    <w:pPr>
      <w:autoSpaceDE/>
      <w:autoSpaceDN/>
      <w:spacing w:line="360" w:lineRule="auto"/>
      <w:ind w:firstLine="720"/>
      <w:jc w:val="both"/>
    </w:pPr>
    <w:rPr>
      <w:sz w:val="28"/>
      <w:szCs w:val="28"/>
    </w:rPr>
  </w:style>
  <w:style w:type="character" w:styleId="aa">
    <w:name w:val="page number"/>
    <w:basedOn w:val="a0"/>
    <w:uiPriority w:val="99"/>
    <w:rsid w:val="00EE3843"/>
    <w:rPr>
      <w:rFonts w:cs="Times New Roman"/>
    </w:rPr>
  </w:style>
  <w:style w:type="paragraph" w:styleId="ab">
    <w:name w:val="Balloon Text"/>
    <w:basedOn w:val="a"/>
    <w:link w:val="ac"/>
    <w:uiPriority w:val="99"/>
    <w:semiHidden/>
    <w:unhideWhenUsed/>
    <w:rsid w:val="009B58FD"/>
    <w:rPr>
      <w:rFonts w:ascii="Tahoma" w:hAnsi="Tahoma" w:cs="Tahoma"/>
      <w:sz w:val="16"/>
      <w:szCs w:val="16"/>
    </w:rPr>
  </w:style>
  <w:style w:type="character" w:customStyle="1" w:styleId="ac">
    <w:name w:val="Текст выноски Знак"/>
    <w:basedOn w:val="a0"/>
    <w:link w:val="ab"/>
    <w:uiPriority w:val="99"/>
    <w:semiHidden/>
    <w:locked/>
    <w:rsid w:val="009B58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widowControl w:val="0"/>
      <w:outlineLvl w:val="0"/>
    </w:pPr>
    <w:rPr>
      <w:rFonts w:ascii="Times New Roman CYR" w:hAnsi="Times New Roman CYR" w:cs="Times New Roman CYR"/>
      <w:sz w:val="28"/>
      <w:szCs w:val="28"/>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paragraph" w:styleId="2">
    <w:name w:val="Body Text 2"/>
    <w:basedOn w:val="a"/>
    <w:link w:val="20"/>
    <w:uiPriority w:val="99"/>
    <w:pPr>
      <w:widowControl w:val="0"/>
      <w:spacing w:line="360" w:lineRule="auto"/>
      <w:ind w:firstLine="708"/>
      <w:jc w:val="both"/>
    </w:pPr>
    <w:rPr>
      <w:rFonts w:ascii="Times New Roman CYR" w:hAnsi="Times New Roman CYR" w:cs="Times New Roman CYR"/>
      <w:sz w:val="28"/>
      <w:szCs w:val="28"/>
    </w:rPr>
  </w:style>
  <w:style w:type="character" w:customStyle="1" w:styleId="20">
    <w:name w:val="Основной текст 2 Знак"/>
    <w:basedOn w:val="a0"/>
    <w:link w:val="2"/>
    <w:uiPriority w:val="99"/>
    <w:semiHidden/>
    <w:locked/>
    <w:rPr>
      <w:rFonts w:ascii="Times New Roman" w:hAnsi="Times New Roman" w:cs="Times New Roman"/>
      <w:sz w:val="24"/>
      <w:szCs w:val="24"/>
    </w:rPr>
  </w:style>
  <w:style w:type="paragraph" w:styleId="a3">
    <w:name w:val="Body Text Indent"/>
    <w:basedOn w:val="a"/>
    <w:link w:val="a4"/>
    <w:uiPriority w:val="99"/>
    <w:rsid w:val="0095465D"/>
    <w:pPr>
      <w:spacing w:after="120"/>
      <w:ind w:left="283"/>
    </w:pPr>
  </w:style>
  <w:style w:type="character" w:customStyle="1" w:styleId="a4">
    <w:name w:val="Основной текст с отступом Знак"/>
    <w:basedOn w:val="a0"/>
    <w:link w:val="a3"/>
    <w:uiPriority w:val="99"/>
    <w:locked/>
    <w:rsid w:val="0095465D"/>
    <w:rPr>
      <w:rFonts w:ascii="Times New Roman" w:hAnsi="Times New Roman" w:cs="Times New Roman"/>
      <w:sz w:val="24"/>
      <w:szCs w:val="24"/>
    </w:rPr>
  </w:style>
  <w:style w:type="table" w:styleId="a5">
    <w:name w:val="Table Grid"/>
    <w:basedOn w:val="a1"/>
    <w:uiPriority w:val="99"/>
    <w:rsid w:val="00034758"/>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3">
    <w:name w:val="Body Text Indent 3"/>
    <w:basedOn w:val="a"/>
    <w:link w:val="30"/>
    <w:uiPriority w:val="99"/>
    <w:semiHidden/>
    <w:rsid w:val="00034758"/>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034758"/>
    <w:rPr>
      <w:rFonts w:ascii="Times New Roman" w:hAnsi="Times New Roman" w:cs="Times New Roman"/>
      <w:sz w:val="16"/>
      <w:szCs w:val="16"/>
    </w:rPr>
  </w:style>
  <w:style w:type="paragraph" w:styleId="a6">
    <w:name w:val="Body Text"/>
    <w:basedOn w:val="a"/>
    <w:link w:val="a7"/>
    <w:uiPriority w:val="99"/>
    <w:rsid w:val="00034758"/>
    <w:pPr>
      <w:autoSpaceDE/>
      <w:autoSpaceDN/>
      <w:jc w:val="both"/>
    </w:pPr>
    <w:rPr>
      <w:b/>
      <w:bCs/>
      <w:sz w:val="28"/>
      <w:szCs w:val="28"/>
    </w:rPr>
  </w:style>
  <w:style w:type="character" w:customStyle="1" w:styleId="a7">
    <w:name w:val="Основной текст Знак"/>
    <w:basedOn w:val="a0"/>
    <w:link w:val="a6"/>
    <w:uiPriority w:val="99"/>
    <w:locked/>
    <w:rsid w:val="00034758"/>
    <w:rPr>
      <w:rFonts w:ascii="Times New Roman" w:hAnsi="Times New Roman" w:cs="Times New Roman"/>
      <w:b/>
      <w:bCs/>
      <w:sz w:val="24"/>
      <w:szCs w:val="24"/>
    </w:rPr>
  </w:style>
  <w:style w:type="paragraph" w:styleId="a8">
    <w:name w:val="header"/>
    <w:basedOn w:val="a"/>
    <w:link w:val="a9"/>
    <w:uiPriority w:val="99"/>
    <w:rsid w:val="00CA7116"/>
    <w:pPr>
      <w:tabs>
        <w:tab w:val="center" w:pos="4153"/>
        <w:tab w:val="right" w:pos="8306"/>
      </w:tabs>
      <w:autoSpaceDE/>
      <w:autoSpaceDN/>
    </w:pPr>
  </w:style>
  <w:style w:type="character" w:customStyle="1" w:styleId="a9">
    <w:name w:val="Верхний колонтитул Знак"/>
    <w:basedOn w:val="a0"/>
    <w:link w:val="a8"/>
    <w:uiPriority w:val="99"/>
    <w:locked/>
    <w:rsid w:val="00CA7116"/>
    <w:rPr>
      <w:rFonts w:ascii="Times New Roman" w:hAnsi="Times New Roman" w:cs="Times New Roman"/>
      <w:sz w:val="24"/>
      <w:szCs w:val="24"/>
    </w:rPr>
  </w:style>
  <w:style w:type="paragraph" w:customStyle="1" w:styleId="-1">
    <w:name w:val="Т-1"/>
    <w:aliases w:val="5,Текст 14-1,Стиль12-1,Текст14-1,текст14,Т-14"/>
    <w:basedOn w:val="a"/>
    <w:uiPriority w:val="99"/>
    <w:rsid w:val="00ED1421"/>
    <w:pPr>
      <w:autoSpaceDE/>
      <w:autoSpaceDN/>
      <w:spacing w:line="360" w:lineRule="auto"/>
      <w:ind w:firstLine="720"/>
      <w:jc w:val="both"/>
    </w:pPr>
    <w:rPr>
      <w:sz w:val="28"/>
      <w:szCs w:val="28"/>
    </w:rPr>
  </w:style>
  <w:style w:type="character" w:styleId="aa">
    <w:name w:val="page number"/>
    <w:basedOn w:val="a0"/>
    <w:uiPriority w:val="99"/>
    <w:rsid w:val="00EE3843"/>
    <w:rPr>
      <w:rFonts w:cs="Times New Roman"/>
    </w:rPr>
  </w:style>
  <w:style w:type="paragraph" w:styleId="ab">
    <w:name w:val="Balloon Text"/>
    <w:basedOn w:val="a"/>
    <w:link w:val="ac"/>
    <w:uiPriority w:val="99"/>
    <w:semiHidden/>
    <w:unhideWhenUsed/>
    <w:rsid w:val="009B58FD"/>
    <w:rPr>
      <w:rFonts w:ascii="Tahoma" w:hAnsi="Tahoma" w:cs="Tahoma"/>
      <w:sz w:val="16"/>
      <w:szCs w:val="16"/>
    </w:rPr>
  </w:style>
  <w:style w:type="character" w:customStyle="1" w:styleId="ac">
    <w:name w:val="Текст выноски Знак"/>
    <w:basedOn w:val="a0"/>
    <w:link w:val="ab"/>
    <w:uiPriority w:val="99"/>
    <w:semiHidden/>
    <w:locked/>
    <w:rsid w:val="009B58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1880</Words>
  <Characters>10720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lpstr>
    </vt:vector>
  </TitlesOfParts>
  <Company>Избирательная комиссия</Company>
  <LinksUpToDate>false</LinksUpToDate>
  <CharactersWithSpaces>12575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Анна Ивановна</dc:creator>
  <cp:keywords/>
  <dc:description/>
  <cp:lastModifiedBy>Пользователь</cp:lastModifiedBy>
  <cp:revision>2</cp:revision>
  <cp:lastPrinted>2016-07-11T10:22:00Z</cp:lastPrinted>
  <dcterms:created xsi:type="dcterms:W3CDTF">2017-02-09T11:51:00Z</dcterms:created>
  <dcterms:modified xsi:type="dcterms:W3CDTF">2017-02-09T11:51:00Z</dcterms:modified>
</cp:coreProperties>
</file>