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7A2" w:rsidRDefault="00FD35D8">
      <w:pPr>
        <w:widowControl w:val="0"/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810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7A2" w:rsidRDefault="000F27A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F27A2" w:rsidRDefault="000F27A2">
      <w:pPr>
        <w:keepNext/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F27A2" w:rsidRDefault="000F27A2" w:rsidP="000F27A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F27A2" w:rsidRDefault="000F27A2" w:rsidP="000F27A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F27A2" w:rsidRPr="0088490E" w:rsidRDefault="000F27A2" w:rsidP="000F27A2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0F27A2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F27A2" w:rsidRPr="0088490E" w:rsidRDefault="000F27A2" w:rsidP="00A85C2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F27A2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A94146" w:rsidP="00A85C2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  <w:r w:rsidR="000F27A2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0F27A2">
              <w:rPr>
                <w:rFonts w:ascii="Times New Roman CYR" w:hAnsi="Times New Roman CYR" w:cs="Times New Roman CYR"/>
                <w:sz w:val="28"/>
                <w:szCs w:val="28"/>
              </w:rPr>
              <w:t>я 2016 г.</w:t>
            </w:r>
          </w:p>
          <w:p w:rsidR="000F27A2" w:rsidRDefault="000F27A2" w:rsidP="00A85C2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F27A2" w:rsidRPr="0088490E" w:rsidRDefault="000F27A2" w:rsidP="00A85C2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94146">
              <w:rPr>
                <w:rFonts w:ascii="Times New Roman CYR" w:hAnsi="Times New Roman CYR" w:cs="Times New Roman CYR"/>
                <w:sz w:val="28"/>
                <w:szCs w:val="28"/>
              </w:rPr>
              <w:t>12-2</w:t>
            </w:r>
          </w:p>
        </w:tc>
      </w:tr>
      <w:tr w:rsidR="000F27A2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F27A2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0F27A2" w:rsidRPr="000F27A2" w:rsidRDefault="00261184" w:rsidP="00A85C2C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 утверждении объема сведений</w:t>
            </w:r>
            <w:r w:rsidR="001316F0">
              <w:rPr>
                <w:b/>
                <w:bCs/>
                <w:sz w:val="28"/>
                <w:szCs w:val="28"/>
              </w:rPr>
              <w:t>,</w:t>
            </w:r>
            <w:r>
              <w:rPr>
                <w:b/>
                <w:bCs/>
                <w:sz w:val="28"/>
                <w:szCs w:val="28"/>
              </w:rPr>
              <w:t xml:space="preserve"> передаваемых Территориальной избирательной комиссией Верхнедонского района в СМИ о зарегистрированных кандидатах в период подготовки и проведения выборов депутатов Собраний депутатов сельских поселений Верхнедонского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F27A2" w:rsidRDefault="000F27A2" w:rsidP="00A85C2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0F27A2" w:rsidRDefault="000F27A2" w:rsidP="000F27A2">
      <w:pPr>
        <w:pStyle w:val="2"/>
        <w:ind w:firstLine="709"/>
        <w:jc w:val="both"/>
      </w:pPr>
      <w:r>
        <w:t xml:space="preserve">  </w:t>
      </w:r>
      <w:r>
        <w:tab/>
      </w:r>
    </w:p>
    <w:p w:rsidR="000F27A2" w:rsidRDefault="00261184" w:rsidP="000F27A2">
      <w:pPr>
        <w:pStyle w:val="2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261184">
        <w:rPr>
          <w:b w:val="0"/>
          <w:bCs w:val="0"/>
        </w:rPr>
        <w:t xml:space="preserve">В соответствии с    </w:t>
      </w:r>
      <w:r>
        <w:rPr>
          <w:b w:val="0"/>
          <w:bCs w:val="0"/>
        </w:rPr>
        <w:t>п</w:t>
      </w:r>
      <w:r w:rsidRPr="00261184">
        <w:rPr>
          <w:b w:val="0"/>
          <w:bCs w:val="0"/>
        </w:rPr>
        <w:t xml:space="preserve">. 14 ст. 30, </w:t>
      </w:r>
      <w:r>
        <w:rPr>
          <w:b w:val="0"/>
          <w:bCs w:val="0"/>
        </w:rPr>
        <w:t>п</w:t>
      </w:r>
      <w:r w:rsidRPr="00261184">
        <w:rPr>
          <w:b w:val="0"/>
          <w:bCs w:val="0"/>
        </w:rPr>
        <w:t xml:space="preserve">. 8 ст. 54  Областного закона </w:t>
      </w:r>
      <w:r w:rsidRPr="00261184">
        <w:rPr>
          <w:rFonts w:ascii="Times New Roman" w:hAnsi="Times New Roman" w:cs="Times New Roman"/>
          <w:b w:val="0"/>
          <w:bCs w:val="0"/>
        </w:rPr>
        <w:t>от 08.08.2011 №645-ЗС</w:t>
      </w:r>
      <w:r w:rsidRPr="00261184">
        <w:rPr>
          <w:b w:val="0"/>
          <w:bCs w:val="0"/>
        </w:rPr>
        <w:t xml:space="preserve"> «О выборах депутатов представительных органов муниципальных образований в Ростовской области»</w:t>
      </w:r>
      <w:r w:rsidR="001F326A" w:rsidRPr="00261184">
        <w:rPr>
          <w:rFonts w:ascii="Times New Roman" w:hAnsi="Times New Roman" w:cs="Times New Roman"/>
          <w:b w:val="0"/>
          <w:bCs w:val="0"/>
        </w:rPr>
        <w:t>,</w:t>
      </w:r>
    </w:p>
    <w:p w:rsidR="001316F0" w:rsidRPr="00261184" w:rsidRDefault="001316F0" w:rsidP="000F27A2">
      <w:pPr>
        <w:pStyle w:val="2"/>
        <w:ind w:firstLine="709"/>
        <w:jc w:val="both"/>
        <w:rPr>
          <w:b w:val="0"/>
          <w:bCs w:val="0"/>
        </w:rPr>
      </w:pPr>
    </w:p>
    <w:p w:rsidR="000F27A2" w:rsidRPr="0088490E" w:rsidRDefault="000F27A2" w:rsidP="000F27A2">
      <w:pPr>
        <w:pStyle w:val="2"/>
        <w:ind w:firstLine="709"/>
        <w:rPr>
          <w:sz w:val="16"/>
          <w:szCs w:val="16"/>
        </w:rPr>
      </w:pPr>
    </w:p>
    <w:p w:rsidR="001316F0" w:rsidRDefault="000F27A2" w:rsidP="001316F0">
      <w:pPr>
        <w:pStyle w:val="2"/>
        <w:spacing w:line="360" w:lineRule="auto"/>
        <w:rPr>
          <w:b w:val="0"/>
          <w:bCs w:val="0"/>
        </w:rPr>
      </w:pPr>
      <w:r w:rsidRPr="000F27A2">
        <w:rPr>
          <w:b w:val="0"/>
          <w:bCs w:val="0"/>
        </w:rPr>
        <w:t xml:space="preserve">Территориальная избирательная комиссия Верхнедонского района </w:t>
      </w:r>
    </w:p>
    <w:p w:rsidR="000F27A2" w:rsidRPr="000F27A2" w:rsidRDefault="000F27A2" w:rsidP="001316F0">
      <w:pPr>
        <w:pStyle w:val="2"/>
        <w:spacing w:line="360" w:lineRule="auto"/>
        <w:rPr>
          <w:b w:val="0"/>
          <w:bCs w:val="0"/>
        </w:rPr>
      </w:pPr>
      <w:r w:rsidRPr="000F27A2">
        <w:rPr>
          <w:b w:val="0"/>
          <w:bCs w:val="0"/>
        </w:rPr>
        <w:t>Ростовской области ПОСТАНОВЛЯЕТ:</w:t>
      </w:r>
    </w:p>
    <w:p w:rsidR="000F27A2" w:rsidRDefault="000F27A2" w:rsidP="000F27A2">
      <w:pPr>
        <w:pStyle w:val="2"/>
      </w:pPr>
    </w:p>
    <w:p w:rsidR="00261184" w:rsidRDefault="000F27A2" w:rsidP="00261184">
      <w:pPr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Pr="0095465D">
        <w:t xml:space="preserve"> </w:t>
      </w:r>
      <w:r w:rsidR="00261184">
        <w:rPr>
          <w:sz w:val="28"/>
          <w:szCs w:val="28"/>
        </w:rPr>
        <w:t>Утвердить объем сведений передаваемых Территориальной избирательной комиссией Верхнедонского района в СМИ о зарегистрированных кандидатах:</w:t>
      </w:r>
    </w:p>
    <w:p w:rsidR="00261184" w:rsidRDefault="00261184" w:rsidP="002611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фамилия, имя, отчество;</w:t>
      </w:r>
    </w:p>
    <w:p w:rsidR="00261184" w:rsidRDefault="00261184" w:rsidP="002611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год рождения;</w:t>
      </w:r>
    </w:p>
    <w:p w:rsidR="00261184" w:rsidRDefault="00261184" w:rsidP="002611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3) место жительства;</w:t>
      </w:r>
    </w:p>
    <w:p w:rsidR="00261184" w:rsidRDefault="00261184" w:rsidP="002611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4) основное место работы или службы, занимаемая должность ( в случае отсутствия основного места работы или службы</w:t>
      </w:r>
      <w:r w:rsidR="001316F0">
        <w:rPr>
          <w:sz w:val="28"/>
          <w:szCs w:val="28"/>
        </w:rPr>
        <w:t xml:space="preserve"> </w:t>
      </w:r>
      <w:r>
        <w:rPr>
          <w:sz w:val="28"/>
          <w:szCs w:val="28"/>
        </w:rPr>
        <w:t>- род занятий);</w:t>
      </w:r>
    </w:p>
    <w:p w:rsidR="00261184" w:rsidRDefault="00261184" w:rsidP="002611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5) если кандидат  является  депутатом, но работает на непостоянной основе, - сведения об этом одновременно с указанием  наименования представительного органа;</w:t>
      </w:r>
    </w:p>
    <w:p w:rsidR="00261184" w:rsidRDefault="00261184" w:rsidP="002611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6) если кандидат выдвинут избирательным объединением, - слова «выдвинут избирательным объединением» с указанием краткого наименования этого избирательного объединения;</w:t>
      </w:r>
    </w:p>
    <w:p w:rsidR="00261184" w:rsidRDefault="00261184" w:rsidP="0026118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7) если кандидат сам выдвинул свою кандидатуру, слово «самовыдвижение»</w:t>
      </w:r>
    </w:p>
    <w:p w:rsidR="00283315" w:rsidRPr="00283315" w:rsidRDefault="00283315" w:rsidP="00283315">
      <w:pPr>
        <w:pStyle w:val="a5"/>
        <w:spacing w:line="360" w:lineRule="auto"/>
        <w:ind w:left="0"/>
        <w:jc w:val="both"/>
        <w:rPr>
          <w:sz w:val="28"/>
          <w:szCs w:val="28"/>
        </w:rPr>
      </w:pPr>
      <w:r w:rsidRPr="00283315">
        <w:rPr>
          <w:sz w:val="28"/>
          <w:szCs w:val="28"/>
        </w:rPr>
        <w:t>2. Настоящее постановление разместить на сайте Территориальной избирательной комиссии  Верхнедонского района в сети «Интернет».</w:t>
      </w:r>
    </w:p>
    <w:p w:rsidR="000F27A2" w:rsidRPr="00283315" w:rsidRDefault="00283315" w:rsidP="00283315">
      <w:pPr>
        <w:pStyle w:val="a5"/>
        <w:spacing w:line="360" w:lineRule="auto"/>
        <w:ind w:left="0"/>
        <w:jc w:val="both"/>
        <w:rPr>
          <w:sz w:val="28"/>
          <w:szCs w:val="28"/>
        </w:rPr>
      </w:pPr>
      <w:r w:rsidRPr="00283315">
        <w:rPr>
          <w:sz w:val="28"/>
          <w:szCs w:val="28"/>
        </w:rPr>
        <w:t>3. Контроль за выполнением настоящего постановления возложить на председателя территориальной избирательной комиссии Карташову А.И.</w:t>
      </w: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А.И. Карташова</w:t>
      </w: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И.А. Горшенина</w:t>
      </w: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F27A2" w:rsidRDefault="000F27A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1F326A" w:rsidRDefault="001F326A">
      <w:pPr>
        <w:pStyle w:val="1"/>
      </w:pPr>
    </w:p>
    <w:sectPr w:rsidR="001F326A" w:rsidSect="00814F74">
      <w:headerReference w:type="default" r:id="rId9"/>
      <w:pgSz w:w="12240" w:h="15840"/>
      <w:pgMar w:top="1134" w:right="851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BFC" w:rsidRDefault="00820BFC">
      <w:r>
        <w:separator/>
      </w:r>
    </w:p>
  </w:endnote>
  <w:endnote w:type="continuationSeparator" w:id="0">
    <w:p w:rsidR="00820BFC" w:rsidRDefault="00820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BFC" w:rsidRDefault="00820BFC">
      <w:r>
        <w:separator/>
      </w:r>
    </w:p>
  </w:footnote>
  <w:footnote w:type="continuationSeparator" w:id="0">
    <w:p w:rsidR="00820BFC" w:rsidRDefault="00820B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F74" w:rsidRDefault="00814F74" w:rsidP="000E1DCA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D35D8">
      <w:rPr>
        <w:rStyle w:val="a9"/>
        <w:noProof/>
      </w:rPr>
      <w:t>2</w:t>
    </w:r>
    <w:r>
      <w:rPr>
        <w:rStyle w:val="a9"/>
      </w:rPr>
      <w:fldChar w:fldCharType="end"/>
    </w:r>
  </w:p>
  <w:p w:rsidR="00814F74" w:rsidRDefault="00814F7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1D06"/>
    <w:multiLevelType w:val="singleLevel"/>
    <w:tmpl w:val="6E3EA4C6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041B34E2"/>
    <w:multiLevelType w:val="hybridMultilevel"/>
    <w:tmpl w:val="5CC08EC0"/>
    <w:lvl w:ilvl="0" w:tplc="76DC64E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AF4CE6"/>
    <w:multiLevelType w:val="hybridMultilevel"/>
    <w:tmpl w:val="934658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D86"/>
    <w:rsid w:val="000E1DCA"/>
    <w:rsid w:val="000F27A2"/>
    <w:rsid w:val="001316F0"/>
    <w:rsid w:val="00185C88"/>
    <w:rsid w:val="001F326A"/>
    <w:rsid w:val="00261184"/>
    <w:rsid w:val="00283315"/>
    <w:rsid w:val="00340C82"/>
    <w:rsid w:val="00442605"/>
    <w:rsid w:val="00526D86"/>
    <w:rsid w:val="005610A9"/>
    <w:rsid w:val="00776A12"/>
    <w:rsid w:val="00814F74"/>
    <w:rsid w:val="00820BFC"/>
    <w:rsid w:val="0085593A"/>
    <w:rsid w:val="0088490E"/>
    <w:rsid w:val="0095465D"/>
    <w:rsid w:val="00A85C2C"/>
    <w:rsid w:val="00A94146"/>
    <w:rsid w:val="00AC13D8"/>
    <w:rsid w:val="00DC62E9"/>
    <w:rsid w:val="00FD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autoSpaceDE w:val="0"/>
      <w:autoSpaceDN w:val="0"/>
      <w:adjustRightInd w:val="0"/>
      <w:jc w:val="right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pPr>
      <w:widowControl w:val="0"/>
      <w:tabs>
        <w:tab w:val="left" w:pos="765"/>
      </w:tabs>
      <w:autoSpaceDE w:val="0"/>
      <w:autoSpaceDN w:val="0"/>
      <w:adjustRightInd w:val="0"/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sz w:val="24"/>
      <w:szCs w:val="24"/>
    </w:rPr>
  </w:style>
  <w:style w:type="paragraph" w:styleId="2">
    <w:name w:val="Body Text 2"/>
    <w:basedOn w:val="a"/>
    <w:link w:val="20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sz w:val="24"/>
      <w:szCs w:val="24"/>
    </w:rPr>
  </w:style>
  <w:style w:type="paragraph" w:styleId="a5">
    <w:name w:val="Body Text Indent"/>
    <w:basedOn w:val="a"/>
    <w:link w:val="a6"/>
    <w:uiPriority w:val="99"/>
    <w:rsid w:val="000F27A2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F27A2"/>
    <w:rPr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rsid w:val="00814F7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  <w:rsid w:val="00814F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autoSpaceDE w:val="0"/>
      <w:autoSpaceDN w:val="0"/>
      <w:adjustRightInd w:val="0"/>
      <w:jc w:val="right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pPr>
      <w:widowControl w:val="0"/>
      <w:tabs>
        <w:tab w:val="left" w:pos="765"/>
      </w:tabs>
      <w:autoSpaceDE w:val="0"/>
      <w:autoSpaceDN w:val="0"/>
      <w:adjustRightInd w:val="0"/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sz w:val="24"/>
      <w:szCs w:val="24"/>
    </w:rPr>
  </w:style>
  <w:style w:type="paragraph" w:styleId="2">
    <w:name w:val="Body Text 2"/>
    <w:basedOn w:val="a"/>
    <w:link w:val="20"/>
    <w:uiPriority w:val="99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sz w:val="24"/>
      <w:szCs w:val="24"/>
    </w:rPr>
  </w:style>
  <w:style w:type="paragraph" w:styleId="a5">
    <w:name w:val="Body Text Indent"/>
    <w:basedOn w:val="a"/>
    <w:link w:val="a6"/>
    <w:uiPriority w:val="99"/>
    <w:rsid w:val="000F27A2"/>
    <w:pPr>
      <w:autoSpaceDE w:val="0"/>
      <w:autoSpaceDN w:val="0"/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F27A2"/>
    <w:rPr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rsid w:val="00814F7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  <w:rsid w:val="00814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OtdelObr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Secret</dc:creator>
  <cp:keywords/>
  <dc:description/>
  <cp:lastModifiedBy>Пользователь</cp:lastModifiedBy>
  <cp:revision>2</cp:revision>
  <cp:lastPrinted>2012-10-31T12:23:00Z</cp:lastPrinted>
  <dcterms:created xsi:type="dcterms:W3CDTF">2017-02-09T11:54:00Z</dcterms:created>
  <dcterms:modified xsi:type="dcterms:W3CDTF">2017-02-09T11:54:00Z</dcterms:modified>
</cp:coreProperties>
</file>