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66E4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B197B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5B197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5B197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5B197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5B197B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 июля 2014г.</w:t>
            </w:r>
          </w:p>
          <w:p w:rsidR="00000000" w:rsidRDefault="005B197B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108-1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5B197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pStyle w:val="1"/>
              <w:rPr>
                <w:b/>
                <w:bCs/>
              </w:rPr>
            </w:pPr>
          </w:p>
          <w:p w:rsidR="00000000" w:rsidRDefault="005B197B">
            <w:pPr>
              <w:pStyle w:val="a3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О приеме документов, представляемых кандидатами, уполномоченными предста</w:t>
            </w:r>
            <w:r>
              <w:rPr>
                <w:b/>
                <w:bCs/>
              </w:rPr>
              <w:t xml:space="preserve">вителями избирательных объединений   для уведомления о выдвижении и регистрации кандидатов на досрочных выборах Главы Шумилинского сельского поселения Верхнедонского района Ростовской области </w:t>
            </w:r>
          </w:p>
          <w:p w:rsidR="00000000" w:rsidRDefault="005B197B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B197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5B197B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5B197B">
      <w:pPr>
        <w:pStyle w:val="a3"/>
        <w:spacing w:line="240" w:lineRule="auto"/>
      </w:pPr>
      <w:r>
        <w:t xml:space="preserve">         На основании  статьи 12 Областного закона “О выбор</w:t>
      </w:r>
      <w:r>
        <w:t xml:space="preserve">ах  глав  муниципальных образований в Ростовской области”, </w:t>
      </w:r>
    </w:p>
    <w:p w:rsidR="00000000" w:rsidRDefault="005B197B">
      <w:pPr>
        <w:pStyle w:val="a3"/>
        <w:spacing w:line="240" w:lineRule="auto"/>
      </w:pPr>
    </w:p>
    <w:p w:rsidR="00000000" w:rsidRDefault="005B197B">
      <w:pPr>
        <w:pStyle w:val="a3"/>
        <w:jc w:val="center"/>
      </w:pPr>
      <w:r>
        <w:t xml:space="preserve">Территориальная избирательная комиссия  Верхнедонского района  </w:t>
      </w:r>
    </w:p>
    <w:p w:rsidR="00000000" w:rsidRDefault="005B197B">
      <w:pPr>
        <w:pStyle w:val="a3"/>
        <w:jc w:val="center"/>
      </w:pPr>
      <w:r>
        <w:t>Ростовской области ПОСТАНОВЛЯЕТ:</w:t>
      </w:r>
    </w:p>
    <w:p w:rsidR="00000000" w:rsidRDefault="005B197B">
      <w:pPr>
        <w:pStyle w:val="a3"/>
      </w:pPr>
      <w:r>
        <w:t>1.Производить прием документов от кандидатов на должность Главы Шумилинского сельского поселения В</w:t>
      </w:r>
      <w:r>
        <w:t>ерхнедонского района Ростовской области в соответствии ст. 20, ст. 30 Областного закона “О выборах  глав  муниципальных образований в Ростовской области”, Постановления Центральной избирательной комиссии Российской Федерации от 11 июля 2014 года №235/1486-</w:t>
      </w:r>
      <w:r>
        <w:t>6 “ О Методических рекомендациях по вопросам, 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самоуправления”,  постановления Избирательной к</w:t>
      </w:r>
      <w:r>
        <w:t xml:space="preserve">омиссии Ростовской области от 17 июня 2014 № 67-6 “ О Рекомендациях о порядке приема территориальной </w:t>
      </w:r>
      <w:r>
        <w:lastRenderedPageBreak/>
        <w:t>избирательной комиссией  документов от субъектов выдвижения кандидата на должность главы  городского округа, муниципального района, городского поселения, с</w:t>
      </w:r>
      <w:r>
        <w:t>ельского поселения”</w:t>
      </w:r>
    </w:p>
    <w:p w:rsidR="00000000" w:rsidRDefault="005B197B">
      <w:pPr>
        <w:pStyle w:val="21"/>
        <w:spacing w:line="360" w:lineRule="auto"/>
      </w:pPr>
      <w:r>
        <w:t>2.Контроль за выполнением настоящего постановления возложить на председателя  территориальной избирательной комиссии А.И. Карташову.</w:t>
      </w:r>
    </w:p>
    <w:p w:rsidR="00000000" w:rsidRDefault="005B197B">
      <w:pPr>
        <w:pStyle w:val="21"/>
        <w:spacing w:line="360" w:lineRule="auto"/>
        <w:ind w:firstLine="709"/>
      </w:pPr>
    </w:p>
    <w:p w:rsidR="00000000" w:rsidRDefault="005B197B">
      <w:pPr>
        <w:pStyle w:val="a3"/>
        <w:widowControl w:val="0"/>
        <w:rPr>
          <w:rFonts w:ascii="Times New Roman CYR" w:hAnsi="Times New Roman CYR" w:cs="Times New Roman CYR"/>
        </w:rPr>
      </w:pPr>
    </w:p>
    <w:p w:rsidR="00000000" w:rsidRDefault="005B19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5B19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5B197B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5B19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5B197B">
      <w:pPr>
        <w:pStyle w:val="2"/>
        <w:rPr>
          <w:rFonts w:ascii="Times New Roman" w:hAnsi="Times New Roman" w:cs="Times New Roman"/>
        </w:rPr>
      </w:pPr>
    </w:p>
    <w:p w:rsidR="00000000" w:rsidRDefault="005B197B">
      <w:pPr>
        <w:pStyle w:val="2"/>
        <w:rPr>
          <w:rFonts w:ascii="Times New Roman" w:hAnsi="Times New Roman" w:cs="Times New Roman"/>
        </w:rPr>
      </w:pPr>
    </w:p>
    <w:p w:rsidR="005B197B" w:rsidRDefault="005B197B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5B197B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E41"/>
    <w:rsid w:val="005B197B"/>
    <w:rsid w:val="0066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2014-07-24T09:10:00Z</cp:lastPrinted>
  <dcterms:created xsi:type="dcterms:W3CDTF">2017-02-16T06:18:00Z</dcterms:created>
  <dcterms:modified xsi:type="dcterms:W3CDTF">2017-02-16T06:18:00Z</dcterms:modified>
</cp:coreProperties>
</file>