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124B30" w14:textId="77777777" w:rsidR="00FA2D8F" w:rsidRDefault="00323BF3">
      <w:pPr>
        <w:widowControl w:val="0"/>
        <w:tabs>
          <w:tab w:val="left" w:pos="708"/>
          <w:tab w:val="center" w:pos="4153"/>
          <w:tab w:val="right" w:pos="8306"/>
        </w:tabs>
        <w:autoSpaceDE w:val="0"/>
        <w:autoSpaceDN w:val="0"/>
        <w:adjustRightInd w:val="0"/>
        <w:jc w:val="center"/>
        <w:rPr>
          <w:rFonts w:ascii="Times New Roman CYR" w:hAnsi="Times New Roman CYR" w:cs="Times New Roman CYR"/>
        </w:rPr>
      </w:pPr>
      <w:r>
        <w:rPr>
          <w:noProof/>
        </w:rPr>
        <w:drawing>
          <wp:inline distT="0" distB="0" distL="0" distR="0" wp14:anchorId="758E4070" wp14:editId="6D4B073D">
            <wp:extent cx="447675" cy="4286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DB1F31" w14:textId="77777777" w:rsidR="00FA2D8F" w:rsidRDefault="00FA2D8F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14:paraId="2E4881D4" w14:textId="77777777" w:rsidR="00FA2D8F" w:rsidRDefault="00FA2D8F">
      <w:pPr>
        <w:widowControl w:val="0"/>
        <w:autoSpaceDE w:val="0"/>
        <w:autoSpaceDN w:val="0"/>
        <w:adjustRightInd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14:paraId="2EA9727D" w14:textId="77777777" w:rsidR="00FA2D8F" w:rsidRDefault="00FA2D8F">
      <w:pPr>
        <w:keepNext/>
        <w:widowControl w:val="0"/>
        <w:autoSpaceDE w:val="0"/>
        <w:autoSpaceDN w:val="0"/>
        <w:adjustRightInd w:val="0"/>
        <w:jc w:val="center"/>
        <w:rPr>
          <w:rFonts w:ascii="Arial CYR" w:hAnsi="Arial CYR" w:cs="Arial CYR"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14:paraId="359A0266" w14:textId="77777777" w:rsidR="00FA2D8F" w:rsidRDefault="00FA2D8F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2127"/>
        <w:gridCol w:w="6520"/>
        <w:gridCol w:w="1134"/>
      </w:tblGrid>
      <w:tr w:rsidR="00FA2D8F" w14:paraId="20EDA738" w14:textId="77777777">
        <w:tc>
          <w:tcPr>
            <w:tcW w:w="2127" w:type="dxa"/>
            <w:tcBorders>
              <w:top w:val="nil"/>
              <w:left w:val="nil"/>
              <w:right w:val="nil"/>
            </w:tcBorders>
          </w:tcPr>
          <w:p w14:paraId="705AC67D" w14:textId="77777777" w:rsidR="00FA2D8F" w:rsidRDefault="00FA2D8F">
            <w:pPr>
              <w:keepNext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6520" w:type="dxa"/>
            <w:tcBorders>
              <w:top w:val="nil"/>
              <w:left w:val="nil"/>
              <w:right w:val="nil"/>
            </w:tcBorders>
          </w:tcPr>
          <w:p w14:paraId="657D9588" w14:textId="77777777" w:rsidR="00FA2D8F" w:rsidRDefault="00FA2D8F">
            <w:pPr>
              <w:keepNext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14:paraId="1DDE6072" w14:textId="77777777" w:rsidR="00FA2D8F" w:rsidRDefault="00FA2D8F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1134" w:type="dxa"/>
            <w:tcBorders>
              <w:top w:val="nil"/>
              <w:left w:val="nil"/>
              <w:right w:val="nil"/>
            </w:tcBorders>
          </w:tcPr>
          <w:p w14:paraId="7726A750" w14:textId="77777777" w:rsidR="00FA2D8F" w:rsidRDefault="00FA2D8F">
            <w:pPr>
              <w:keepNext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  <w:tr w:rsidR="00FA2D8F" w14:paraId="1436BA83" w14:textId="77777777">
        <w:tc>
          <w:tcPr>
            <w:tcW w:w="2127" w:type="dxa"/>
          </w:tcPr>
          <w:p w14:paraId="5834CC42" w14:textId="27CDA043" w:rsidR="00FA2D8F" w:rsidRDefault="00E57516">
            <w:pPr>
              <w:keepNext/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="00DD3A39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июня 202</w:t>
            </w:r>
            <w:r w:rsidR="00DD3A39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FA2D8F">
              <w:rPr>
                <w:rFonts w:ascii="Times New Roman CYR" w:hAnsi="Times New Roman CYR" w:cs="Times New Roman CYR"/>
                <w:sz w:val="28"/>
                <w:szCs w:val="28"/>
              </w:rPr>
              <w:t xml:space="preserve">г. </w:t>
            </w:r>
          </w:p>
          <w:p w14:paraId="7C8CF3AA" w14:textId="77777777" w:rsidR="00FA2D8F" w:rsidRDefault="00FA2D8F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6520" w:type="dxa"/>
          </w:tcPr>
          <w:p w14:paraId="466CABFB" w14:textId="77777777" w:rsidR="00FA2D8F" w:rsidRDefault="00FA2D8F" w:rsidP="009E6970">
            <w:pPr>
              <w:keepNext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134" w:type="dxa"/>
          </w:tcPr>
          <w:p w14:paraId="520E9353" w14:textId="5FE85B83" w:rsidR="00FA2D8F" w:rsidRDefault="00FA2D8F" w:rsidP="003C29B2">
            <w:pPr>
              <w:keepNext/>
              <w:widowControl w:val="0"/>
              <w:autoSpaceDE w:val="0"/>
              <w:autoSpaceDN w:val="0"/>
              <w:adjustRightInd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DD3A39">
              <w:rPr>
                <w:rFonts w:ascii="Times New Roman CYR" w:hAnsi="Times New Roman CYR" w:cs="Times New Roman CYR"/>
                <w:sz w:val="28"/>
                <w:szCs w:val="28"/>
              </w:rPr>
              <w:t>7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DD3A39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</w:p>
        </w:tc>
      </w:tr>
      <w:tr w:rsidR="009E6970" w14:paraId="73578945" w14:textId="77777777">
        <w:tc>
          <w:tcPr>
            <w:tcW w:w="2127" w:type="dxa"/>
          </w:tcPr>
          <w:p w14:paraId="129DE186" w14:textId="77777777" w:rsidR="009E6970" w:rsidRDefault="009E6970">
            <w:pPr>
              <w:keepNext/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520" w:type="dxa"/>
          </w:tcPr>
          <w:p w14:paraId="4DE1926B" w14:textId="77777777" w:rsidR="009E6970" w:rsidRDefault="009E6970" w:rsidP="009E6970">
            <w:pPr>
              <w:keepNext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  <w:p w14:paraId="61BAEA50" w14:textId="77777777" w:rsidR="009E6970" w:rsidRDefault="009E6970">
            <w:pPr>
              <w:keepNext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134" w:type="dxa"/>
          </w:tcPr>
          <w:p w14:paraId="5ABBD7ED" w14:textId="77777777" w:rsidR="009E6970" w:rsidRDefault="009E6970">
            <w:pPr>
              <w:keepNext/>
              <w:widowControl w:val="0"/>
              <w:autoSpaceDE w:val="0"/>
              <w:autoSpaceDN w:val="0"/>
              <w:adjustRightInd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9E6970" w14:paraId="375E0F77" w14:textId="77777777">
        <w:trPr>
          <w:trHeight w:val="1374"/>
        </w:trPr>
        <w:tc>
          <w:tcPr>
            <w:tcW w:w="2127" w:type="dxa"/>
          </w:tcPr>
          <w:p w14:paraId="003A04AC" w14:textId="77777777" w:rsidR="009E6970" w:rsidRDefault="009E6970">
            <w:pPr>
              <w:pStyle w:val="a3"/>
              <w:jc w:val="both"/>
              <w:rPr>
                <w:b w:val="0"/>
                <w:bCs w:val="0"/>
              </w:rPr>
            </w:pPr>
          </w:p>
        </w:tc>
        <w:tc>
          <w:tcPr>
            <w:tcW w:w="6520" w:type="dxa"/>
          </w:tcPr>
          <w:p w14:paraId="4CD1DD7A" w14:textId="6507C9EE" w:rsidR="009E6970" w:rsidRDefault="00DD3A39" w:rsidP="004869AA">
            <w:pPr>
              <w:pStyle w:val="a3"/>
              <w:jc w:val="both"/>
              <w:rPr>
                <w:b w:val="0"/>
                <w:bCs w:val="0"/>
              </w:rPr>
            </w:pPr>
            <w:r w:rsidRPr="00DD3A39">
              <w:t xml:space="preserve">О Рабочей группе по проверке соблюдения порядка сбора подписей избирателей, оформления подписных листов, достоверности сведений об избирателях и их подписей при проведении выборов </w:t>
            </w:r>
            <w:r w:rsidR="004869AA" w:rsidRPr="004869AA">
              <w:t>депутатов</w:t>
            </w:r>
            <w:r w:rsidR="004869AA" w:rsidRPr="009448BD">
              <w:rPr>
                <w:b w:val="0"/>
              </w:rPr>
              <w:t xml:space="preserve"> </w:t>
            </w:r>
            <w:r w:rsidR="009E6970">
              <w:t xml:space="preserve">Собраний депутатов сельских </w:t>
            </w:r>
            <w:proofErr w:type="gramStart"/>
            <w:r w:rsidR="009E6970">
              <w:t>поселений  Верхнедонского</w:t>
            </w:r>
            <w:proofErr w:type="gramEnd"/>
            <w:r w:rsidR="009E6970">
              <w:t xml:space="preserve"> района</w:t>
            </w:r>
            <w:r w:rsidR="00E57516">
              <w:t xml:space="preserve"> </w:t>
            </w:r>
            <w:r>
              <w:t>шес</w:t>
            </w:r>
            <w:r w:rsidR="00E57516">
              <w:t>того созыва</w:t>
            </w:r>
          </w:p>
        </w:tc>
        <w:tc>
          <w:tcPr>
            <w:tcW w:w="1134" w:type="dxa"/>
          </w:tcPr>
          <w:p w14:paraId="2A2A647E" w14:textId="77777777" w:rsidR="009E6970" w:rsidRDefault="009E6970">
            <w:pPr>
              <w:pStyle w:val="a3"/>
              <w:jc w:val="both"/>
              <w:rPr>
                <w:b w:val="0"/>
                <w:bCs w:val="0"/>
              </w:rPr>
            </w:pPr>
          </w:p>
        </w:tc>
      </w:tr>
    </w:tbl>
    <w:p w14:paraId="2E840BF8" w14:textId="77777777" w:rsidR="009E6970" w:rsidRDefault="009E6970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</w:rPr>
      </w:pPr>
    </w:p>
    <w:p w14:paraId="6E73F3AF" w14:textId="62B5905D" w:rsidR="00DD3A39" w:rsidRDefault="00FA2D8F" w:rsidP="00DD3A39">
      <w:pPr>
        <w:pStyle w:val="14-1"/>
        <w:spacing w:line="240" w:lineRule="auto"/>
        <w:rPr>
          <w:bCs/>
        </w:rPr>
      </w:pPr>
      <w:r>
        <w:rPr>
          <w:rFonts w:ascii="Times New Roman CYR" w:hAnsi="Times New Roman CYR" w:cs="Times New Roman CYR"/>
          <w:szCs w:val="28"/>
        </w:rPr>
        <w:t xml:space="preserve"> </w:t>
      </w:r>
      <w:r w:rsidR="00DD3A39">
        <w:rPr>
          <w:bCs/>
        </w:rPr>
        <w:t xml:space="preserve">В соответствии с пунктом 3 статьи 38 Федерального закона </w:t>
      </w:r>
      <w:r w:rsidR="00DD3A39">
        <w:rPr>
          <w:bCs/>
        </w:rPr>
        <w:br/>
        <w:t>от 12.06.2002 № 67-ФЗ «</w:t>
      </w:r>
      <w:r w:rsidR="00DD3A39" w:rsidRPr="002A1AE2">
        <w:rPr>
          <w:bCs/>
        </w:rPr>
        <w:t>О</w:t>
      </w:r>
      <w:r w:rsidR="00DD3A39">
        <w:rPr>
          <w:bCs/>
        </w:rPr>
        <w:t xml:space="preserve">б основных гарантиях избирательных прав и права на участие в референдуме граждан Российской Федерации», частью 1 </w:t>
      </w:r>
      <w:r w:rsidR="00DD3A39">
        <w:rPr>
          <w:bCs/>
        </w:rPr>
        <w:br/>
        <w:t>статьи 32 Областного закона от 12.05.2016 № 525-ЗС «</w:t>
      </w:r>
      <w:r w:rsidR="00DD3A39" w:rsidRPr="004C7566">
        <w:rPr>
          <w:bCs/>
        </w:rPr>
        <w:t xml:space="preserve">О выборах </w:t>
      </w:r>
      <w:r w:rsidR="00DD3A39">
        <w:rPr>
          <w:bCs/>
        </w:rPr>
        <w:br/>
      </w:r>
      <w:r w:rsidR="00DD3A39" w:rsidRPr="004C7566">
        <w:rPr>
          <w:bCs/>
        </w:rPr>
        <w:t>и референдумах в Ростовской области</w:t>
      </w:r>
      <w:r w:rsidR="00DD3A39">
        <w:rPr>
          <w:bCs/>
        </w:rPr>
        <w:t>»</w:t>
      </w:r>
      <w:r w:rsidR="00DD3A39">
        <w:rPr>
          <w:bCs/>
        </w:rPr>
        <w:t>,</w:t>
      </w:r>
      <w:r w:rsidR="00DD3A39">
        <w:rPr>
          <w:bCs/>
        </w:rPr>
        <w:t xml:space="preserve"> </w:t>
      </w:r>
    </w:p>
    <w:p w14:paraId="1B049143" w14:textId="71587BC1" w:rsidR="009E6970" w:rsidRDefault="009E6970" w:rsidP="009E6970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</w:p>
    <w:p w14:paraId="19458A23" w14:textId="77777777" w:rsidR="009E6970" w:rsidRDefault="00FA2D8F" w:rsidP="00E57516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Территориальная избирательная </w:t>
      </w:r>
      <w:proofErr w:type="gramStart"/>
      <w:r>
        <w:rPr>
          <w:rFonts w:ascii="Times New Roman CYR" w:hAnsi="Times New Roman CYR" w:cs="Times New Roman CYR"/>
          <w:sz w:val="28"/>
          <w:szCs w:val="28"/>
        </w:rPr>
        <w:t>комиссия  Верхнедонского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 xml:space="preserve"> района </w:t>
      </w:r>
    </w:p>
    <w:p w14:paraId="1BD12F8B" w14:textId="77777777" w:rsidR="00FA2D8F" w:rsidRDefault="009E6970" w:rsidP="00E57516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Ростовской области </w:t>
      </w:r>
      <w:r w:rsidR="00FA2D8F">
        <w:rPr>
          <w:rFonts w:ascii="Times New Roman CYR" w:hAnsi="Times New Roman CYR" w:cs="Times New Roman CYR"/>
          <w:sz w:val="28"/>
          <w:szCs w:val="28"/>
        </w:rPr>
        <w:t>ПОСТАНОВЛЯЕТ:</w:t>
      </w:r>
    </w:p>
    <w:p w14:paraId="43199E45" w14:textId="77777777" w:rsidR="009E7889" w:rsidRDefault="009E7889" w:rsidP="00E57516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28"/>
          <w:szCs w:val="28"/>
        </w:rPr>
      </w:pPr>
    </w:p>
    <w:p w14:paraId="48D98E70" w14:textId="6078F4A3" w:rsidR="00FA2D8F" w:rsidRPr="004869AA" w:rsidRDefault="009E7889">
      <w:pPr>
        <w:widowControl w:val="0"/>
        <w:tabs>
          <w:tab w:val="left" w:pos="720"/>
        </w:tabs>
        <w:autoSpaceDE w:val="0"/>
        <w:autoSpaceDN w:val="0"/>
        <w:adjustRightInd w:val="0"/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ab/>
      </w:r>
      <w:r w:rsidR="00FA2D8F">
        <w:rPr>
          <w:rFonts w:ascii="Times New Roman CYR" w:hAnsi="Times New Roman CYR" w:cs="Times New Roman CYR"/>
          <w:sz w:val="28"/>
          <w:szCs w:val="28"/>
        </w:rPr>
        <w:t>1.</w:t>
      </w:r>
      <w:r w:rsidR="00DD3A39" w:rsidRPr="00DD3A39">
        <w:rPr>
          <w:sz w:val="28"/>
          <w:szCs w:val="28"/>
        </w:rPr>
        <w:t xml:space="preserve">Создать Рабочую группу по проверке соблюдения порядка сбора подписей избирателей, оформления подписных листов, достоверности сведений об избирателях и их подписей при проведении выборов </w:t>
      </w:r>
      <w:r w:rsidR="00DD3A39" w:rsidRPr="004869AA">
        <w:rPr>
          <w:sz w:val="28"/>
          <w:szCs w:val="28"/>
        </w:rPr>
        <w:t xml:space="preserve">депутатов Собраний депутатов сельских поселений </w:t>
      </w:r>
      <w:r w:rsidR="00DD3A39">
        <w:rPr>
          <w:sz w:val="28"/>
          <w:szCs w:val="28"/>
        </w:rPr>
        <w:t>Верхнедонского</w:t>
      </w:r>
      <w:r w:rsidR="00DD3A39" w:rsidRPr="004869AA">
        <w:rPr>
          <w:sz w:val="28"/>
          <w:szCs w:val="28"/>
        </w:rPr>
        <w:t xml:space="preserve"> района </w:t>
      </w:r>
      <w:r w:rsidR="00DD3A39">
        <w:rPr>
          <w:sz w:val="28"/>
          <w:szCs w:val="28"/>
        </w:rPr>
        <w:t>шес</w:t>
      </w:r>
      <w:r w:rsidR="00DD3A39" w:rsidRPr="004869AA">
        <w:rPr>
          <w:sz w:val="28"/>
          <w:szCs w:val="28"/>
        </w:rPr>
        <w:t>того созыва</w:t>
      </w:r>
      <w:r w:rsidR="00DD3A39" w:rsidRPr="00DD3A39">
        <w:rPr>
          <w:sz w:val="28"/>
          <w:szCs w:val="28"/>
        </w:rPr>
        <w:t xml:space="preserve"> </w:t>
      </w:r>
      <w:r w:rsidR="00DD3A39" w:rsidRPr="00DD3A39">
        <w:rPr>
          <w:sz w:val="28"/>
          <w:szCs w:val="28"/>
        </w:rPr>
        <w:t>(далее – Рабочая группа) и утвердить ее состав согласно приложению.</w:t>
      </w:r>
      <w:r w:rsidR="004869AA" w:rsidRPr="004869AA">
        <w:rPr>
          <w:sz w:val="28"/>
          <w:szCs w:val="28"/>
        </w:rPr>
        <w:t xml:space="preserve"> </w:t>
      </w:r>
    </w:p>
    <w:p w14:paraId="5D3A4291" w14:textId="6D4F4F0E" w:rsidR="004869AA" w:rsidRPr="009448BD" w:rsidRDefault="00FA2D8F" w:rsidP="004869AA">
      <w:pPr>
        <w:pStyle w:val="aa"/>
        <w:suppressAutoHyphens/>
        <w:spacing w:line="360" w:lineRule="auto"/>
        <w:ind w:firstLine="709"/>
        <w:jc w:val="both"/>
        <w:rPr>
          <w:bCs/>
          <w:szCs w:val="28"/>
        </w:rPr>
      </w:pPr>
      <w:r>
        <w:rPr>
          <w:rFonts w:ascii="Times New Roman CYR" w:hAnsi="Times New Roman CYR" w:cs="Times New Roman CYR"/>
          <w:szCs w:val="28"/>
        </w:rPr>
        <w:t>2.</w:t>
      </w:r>
      <w:r w:rsidR="004869AA">
        <w:rPr>
          <w:rFonts w:ascii="Times New Roman CYR" w:hAnsi="Times New Roman CYR" w:cs="Times New Roman CYR"/>
          <w:szCs w:val="28"/>
        </w:rPr>
        <w:t xml:space="preserve">  </w:t>
      </w:r>
      <w:r w:rsidR="004869AA" w:rsidRPr="009448BD">
        <w:rPr>
          <w:bCs/>
          <w:szCs w:val="28"/>
        </w:rPr>
        <w:t xml:space="preserve">Руководителем Рабочей группы назначить секретаря </w:t>
      </w:r>
      <w:r w:rsidR="004869AA" w:rsidRPr="009448BD">
        <w:rPr>
          <w:szCs w:val="28"/>
        </w:rPr>
        <w:t xml:space="preserve">Территориальной избирательной комиссии </w:t>
      </w:r>
      <w:r w:rsidR="004869AA">
        <w:rPr>
          <w:szCs w:val="28"/>
        </w:rPr>
        <w:t>Верхнедонского</w:t>
      </w:r>
      <w:r w:rsidR="004869AA" w:rsidRPr="009448BD">
        <w:rPr>
          <w:szCs w:val="28"/>
        </w:rPr>
        <w:t xml:space="preserve"> района Ростовской области</w:t>
      </w:r>
      <w:r w:rsidR="004869AA" w:rsidRPr="009448BD">
        <w:t xml:space="preserve"> </w:t>
      </w:r>
      <w:r w:rsidR="004869AA">
        <w:t xml:space="preserve">           </w:t>
      </w:r>
      <w:r w:rsidR="004869AA">
        <w:rPr>
          <w:bCs/>
          <w:szCs w:val="28"/>
        </w:rPr>
        <w:t xml:space="preserve">О.А. </w:t>
      </w:r>
      <w:r w:rsidR="00DD3A39">
        <w:rPr>
          <w:bCs/>
          <w:szCs w:val="28"/>
        </w:rPr>
        <w:t>Сем</w:t>
      </w:r>
      <w:r w:rsidR="004869AA">
        <w:rPr>
          <w:bCs/>
          <w:szCs w:val="28"/>
        </w:rPr>
        <w:t>ину.</w:t>
      </w:r>
    </w:p>
    <w:p w14:paraId="1F189363" w14:textId="77777777" w:rsidR="005405B4" w:rsidRDefault="009E6970" w:rsidP="004869AA">
      <w:pPr>
        <w:widowControl w:val="0"/>
        <w:tabs>
          <w:tab w:val="left" w:pos="720"/>
        </w:tabs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3.</w:t>
      </w:r>
      <w:r w:rsidR="004869AA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5405B4">
        <w:rPr>
          <w:sz w:val="28"/>
          <w:szCs w:val="28"/>
        </w:rPr>
        <w:t xml:space="preserve">Разместить настоящее постановление на официальном сайте </w:t>
      </w:r>
      <w:r w:rsidR="005405B4">
        <w:rPr>
          <w:sz w:val="28"/>
          <w:szCs w:val="28"/>
        </w:rPr>
        <w:lastRenderedPageBreak/>
        <w:t>Территориальной избирательной комиссии Верхнедонского района Ростовской области в информационно-телекоммуникационной сети «Интернет».</w:t>
      </w:r>
      <w:r w:rsidR="005405B4">
        <w:rPr>
          <w:sz w:val="28"/>
          <w:szCs w:val="28"/>
        </w:rPr>
        <w:tab/>
      </w:r>
    </w:p>
    <w:p w14:paraId="0CDB0739" w14:textId="000B3E12" w:rsidR="005405B4" w:rsidRPr="0076617C" w:rsidRDefault="005405B4" w:rsidP="005405B4">
      <w:pPr>
        <w:tabs>
          <w:tab w:val="left" w:pos="1845"/>
        </w:tabs>
        <w:spacing w:line="360" w:lineRule="auto"/>
        <w:ind w:firstLine="567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 xml:space="preserve">4. Контроль за исполнением настоящего постановления возложить на </w:t>
      </w:r>
      <w:r w:rsidR="004869AA">
        <w:rPr>
          <w:sz w:val="28"/>
          <w:szCs w:val="28"/>
        </w:rPr>
        <w:t>секретаря</w:t>
      </w:r>
      <w:r>
        <w:rPr>
          <w:sz w:val="28"/>
          <w:szCs w:val="28"/>
        </w:rPr>
        <w:t xml:space="preserve"> Территориальной избирательной </w:t>
      </w:r>
      <w:proofErr w:type="gramStart"/>
      <w:r>
        <w:rPr>
          <w:sz w:val="28"/>
          <w:szCs w:val="28"/>
        </w:rPr>
        <w:t>комиссии  Верхнедонского</w:t>
      </w:r>
      <w:proofErr w:type="gramEnd"/>
      <w:r>
        <w:rPr>
          <w:sz w:val="28"/>
          <w:szCs w:val="28"/>
        </w:rPr>
        <w:t xml:space="preserve"> района Ростовской области </w:t>
      </w:r>
      <w:r w:rsidR="004869AA">
        <w:rPr>
          <w:sz w:val="28"/>
          <w:szCs w:val="28"/>
        </w:rPr>
        <w:t xml:space="preserve">О.А. </w:t>
      </w:r>
      <w:r w:rsidR="00DD3A39">
        <w:rPr>
          <w:sz w:val="28"/>
          <w:szCs w:val="28"/>
        </w:rPr>
        <w:t>Семи</w:t>
      </w:r>
      <w:r w:rsidR="004869AA">
        <w:rPr>
          <w:sz w:val="28"/>
          <w:szCs w:val="28"/>
        </w:rPr>
        <w:t>ну</w:t>
      </w:r>
      <w:r>
        <w:rPr>
          <w:sz w:val="28"/>
          <w:szCs w:val="28"/>
        </w:rPr>
        <w:t>.</w:t>
      </w:r>
    </w:p>
    <w:p w14:paraId="49B0C968" w14:textId="77777777" w:rsidR="00FA2D8F" w:rsidRDefault="00FA2D8F" w:rsidP="005405B4">
      <w:pPr>
        <w:pStyle w:val="a5"/>
        <w:spacing w:line="360" w:lineRule="auto"/>
        <w:ind w:left="0" w:firstLine="708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</w:p>
    <w:p w14:paraId="1E2B815C" w14:textId="77777777" w:rsidR="00FA2D8F" w:rsidRDefault="00FA2D8F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</w:p>
    <w:p w14:paraId="060E7374" w14:textId="77777777" w:rsidR="009E6970" w:rsidRDefault="009E6970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</w:p>
    <w:p w14:paraId="736FD220" w14:textId="77777777" w:rsidR="009E6970" w:rsidRDefault="009E6970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</w:p>
    <w:p w14:paraId="23DCFD2E" w14:textId="77777777" w:rsidR="00FA2D8F" w:rsidRDefault="00FA2D8F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</w:p>
    <w:p w14:paraId="6FE98262" w14:textId="77777777" w:rsidR="00FA2D8F" w:rsidRDefault="00FA2D8F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Председатель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9E7889">
        <w:rPr>
          <w:rFonts w:ascii="Times New Roman CYR" w:hAnsi="Times New Roman CYR" w:cs="Times New Roman CYR"/>
          <w:sz w:val="28"/>
          <w:szCs w:val="28"/>
        </w:rPr>
        <w:t xml:space="preserve">                </w:t>
      </w:r>
      <w:r w:rsidR="00E57516">
        <w:rPr>
          <w:rFonts w:ascii="Times New Roman CYR" w:hAnsi="Times New Roman CYR" w:cs="Times New Roman CYR"/>
          <w:sz w:val="28"/>
          <w:szCs w:val="28"/>
        </w:rPr>
        <w:t xml:space="preserve">Е.И. </w:t>
      </w:r>
      <w:proofErr w:type="spellStart"/>
      <w:r w:rsidR="009E7889">
        <w:rPr>
          <w:rFonts w:ascii="Times New Roman CYR" w:hAnsi="Times New Roman CYR" w:cs="Times New Roman CYR"/>
          <w:sz w:val="28"/>
          <w:szCs w:val="28"/>
        </w:rPr>
        <w:t>Б</w:t>
      </w:r>
      <w:r w:rsidR="00E57516">
        <w:rPr>
          <w:rFonts w:ascii="Times New Roman CYR" w:hAnsi="Times New Roman CYR" w:cs="Times New Roman CYR"/>
          <w:sz w:val="28"/>
          <w:szCs w:val="28"/>
        </w:rPr>
        <w:t>улаткина</w:t>
      </w:r>
      <w:proofErr w:type="spellEnd"/>
    </w:p>
    <w:p w14:paraId="6C3BDE0A" w14:textId="77777777" w:rsidR="00FA2D8F" w:rsidRDefault="00FA2D8F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</w:p>
    <w:p w14:paraId="4FC209F6" w14:textId="77777777" w:rsidR="00FA2D8F" w:rsidRDefault="00FA2D8F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</w:p>
    <w:p w14:paraId="62050499" w14:textId="18E20502" w:rsidR="00FA2D8F" w:rsidRDefault="00FA2D8F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9E7889">
        <w:rPr>
          <w:rFonts w:ascii="Times New Roman CYR" w:hAnsi="Times New Roman CYR" w:cs="Times New Roman CYR"/>
          <w:sz w:val="28"/>
          <w:szCs w:val="28"/>
        </w:rPr>
        <w:t xml:space="preserve">                 </w:t>
      </w:r>
      <w:r w:rsidR="00E57516">
        <w:rPr>
          <w:rFonts w:ascii="Times New Roman CYR" w:hAnsi="Times New Roman CYR" w:cs="Times New Roman CYR"/>
          <w:sz w:val="28"/>
          <w:szCs w:val="28"/>
        </w:rPr>
        <w:t xml:space="preserve">О.А. </w:t>
      </w:r>
      <w:r w:rsidR="0005112D">
        <w:rPr>
          <w:rFonts w:ascii="Times New Roman CYR" w:hAnsi="Times New Roman CYR" w:cs="Times New Roman CYR"/>
          <w:sz w:val="28"/>
          <w:szCs w:val="28"/>
        </w:rPr>
        <w:t>Сем</w:t>
      </w:r>
      <w:r w:rsidR="00E57516">
        <w:rPr>
          <w:rFonts w:ascii="Times New Roman CYR" w:hAnsi="Times New Roman CYR" w:cs="Times New Roman CYR"/>
          <w:sz w:val="28"/>
          <w:szCs w:val="28"/>
        </w:rPr>
        <w:t>и</w:t>
      </w:r>
      <w:r>
        <w:rPr>
          <w:rFonts w:ascii="Times New Roman CYR" w:hAnsi="Times New Roman CYR" w:cs="Times New Roman CYR"/>
          <w:sz w:val="28"/>
          <w:szCs w:val="28"/>
        </w:rPr>
        <w:t>на</w:t>
      </w:r>
    </w:p>
    <w:sectPr w:rsidR="00FA2D8F" w:rsidSect="00B5365D">
      <w:headerReference w:type="default" r:id="rId8"/>
      <w:pgSz w:w="12240" w:h="15840"/>
      <w:pgMar w:top="1134" w:right="851" w:bottom="1134" w:left="1701" w:header="720" w:footer="720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6B806B" w14:textId="77777777" w:rsidR="00AB4181" w:rsidRDefault="00AB4181">
      <w:r>
        <w:separator/>
      </w:r>
    </w:p>
  </w:endnote>
  <w:endnote w:type="continuationSeparator" w:id="0">
    <w:p w14:paraId="0C1242C0" w14:textId="77777777" w:rsidR="00AB4181" w:rsidRDefault="00AB41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F460C9" w14:textId="77777777" w:rsidR="00AB4181" w:rsidRDefault="00AB4181">
      <w:r>
        <w:separator/>
      </w:r>
    </w:p>
  </w:footnote>
  <w:footnote w:type="continuationSeparator" w:id="0">
    <w:p w14:paraId="66D1FC29" w14:textId="77777777" w:rsidR="00AB4181" w:rsidRDefault="00AB41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72CC6C" w14:textId="77777777" w:rsidR="00B5365D" w:rsidRDefault="00B5365D" w:rsidP="00C114DC">
    <w:pPr>
      <w:pStyle w:val="a7"/>
      <w:framePr w:wrap="auto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3C29B2">
      <w:rPr>
        <w:rStyle w:val="a9"/>
        <w:noProof/>
      </w:rPr>
      <w:t>2</w:t>
    </w:r>
    <w:r>
      <w:rPr>
        <w:rStyle w:val="a9"/>
      </w:rPr>
      <w:fldChar w:fldCharType="end"/>
    </w:r>
  </w:p>
  <w:p w14:paraId="5619156A" w14:textId="77777777" w:rsidR="00B5365D" w:rsidRDefault="00B5365D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1716F46"/>
    <w:multiLevelType w:val="singleLevel"/>
    <w:tmpl w:val="35D47CC8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num w:numId="1">
    <w:abstractNumId w:val="0"/>
  </w:num>
  <w:num w:numId="2">
    <w:abstractNumId w:val="0"/>
    <w:lvlOverride w:ilvl="0">
      <w:lvl w:ilvl="0">
        <w:start w:val="3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C16FF"/>
    <w:rsid w:val="0003227B"/>
    <w:rsid w:val="0005112D"/>
    <w:rsid w:val="0019060D"/>
    <w:rsid w:val="001D219D"/>
    <w:rsid w:val="002A4D89"/>
    <w:rsid w:val="00323BF3"/>
    <w:rsid w:val="003C29B2"/>
    <w:rsid w:val="004869AA"/>
    <w:rsid w:val="005405B4"/>
    <w:rsid w:val="005E4E57"/>
    <w:rsid w:val="00621E27"/>
    <w:rsid w:val="0063224B"/>
    <w:rsid w:val="0076617C"/>
    <w:rsid w:val="0083728A"/>
    <w:rsid w:val="008E78EC"/>
    <w:rsid w:val="009448BD"/>
    <w:rsid w:val="00977FDA"/>
    <w:rsid w:val="009E6970"/>
    <w:rsid w:val="009E7889"/>
    <w:rsid w:val="00AB4181"/>
    <w:rsid w:val="00AC13D8"/>
    <w:rsid w:val="00AC719F"/>
    <w:rsid w:val="00B5365D"/>
    <w:rsid w:val="00BC16FF"/>
    <w:rsid w:val="00C06E53"/>
    <w:rsid w:val="00C114DC"/>
    <w:rsid w:val="00D55732"/>
    <w:rsid w:val="00D74C67"/>
    <w:rsid w:val="00DD3A39"/>
    <w:rsid w:val="00E57516"/>
    <w:rsid w:val="00E616CB"/>
    <w:rsid w:val="00EF53A1"/>
    <w:rsid w:val="00FA2D8F"/>
    <w:rsid w:val="00FB33CB"/>
    <w:rsid w:val="00FD74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3566418"/>
  <w14:defaultImageDpi w14:val="0"/>
  <w15:docId w15:val="{B2CD816E-2AC6-403E-BF0B-6789952F29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0" w:line="240" w:lineRule="auto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pPr>
      <w:widowControl w:val="0"/>
      <w:autoSpaceDE w:val="0"/>
      <w:autoSpaceDN w:val="0"/>
      <w:adjustRightInd w:val="0"/>
      <w:jc w:val="center"/>
    </w:pPr>
    <w:rPr>
      <w:rFonts w:ascii="Times New Roman CYR" w:hAnsi="Times New Roman CYR" w:cs="Times New Roman CYR"/>
      <w:b/>
      <w:bCs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Pr>
      <w:rFonts w:cs="Times New Roman"/>
      <w:sz w:val="24"/>
      <w:szCs w:val="24"/>
    </w:rPr>
  </w:style>
  <w:style w:type="paragraph" w:styleId="a5">
    <w:name w:val="Body Text Indent"/>
    <w:basedOn w:val="a"/>
    <w:link w:val="a6"/>
    <w:uiPriority w:val="99"/>
    <w:rsid w:val="009E6970"/>
    <w:pPr>
      <w:autoSpaceDE w:val="0"/>
      <w:autoSpaceDN w:val="0"/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locked/>
    <w:rsid w:val="009E6970"/>
    <w:rPr>
      <w:rFonts w:cs="Times New Roman"/>
      <w:sz w:val="24"/>
      <w:szCs w:val="24"/>
    </w:rPr>
  </w:style>
  <w:style w:type="paragraph" w:styleId="a7">
    <w:name w:val="header"/>
    <w:basedOn w:val="a"/>
    <w:link w:val="a8"/>
    <w:uiPriority w:val="99"/>
    <w:rsid w:val="00B5365D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rFonts w:cs="Times New Roman"/>
      <w:sz w:val="24"/>
      <w:szCs w:val="24"/>
    </w:rPr>
  </w:style>
  <w:style w:type="character" w:styleId="a9">
    <w:name w:val="page number"/>
    <w:basedOn w:val="a0"/>
    <w:uiPriority w:val="99"/>
    <w:rsid w:val="00B5365D"/>
    <w:rPr>
      <w:rFonts w:cs="Times New Roman"/>
    </w:rPr>
  </w:style>
  <w:style w:type="paragraph" w:styleId="aa">
    <w:name w:val="No Spacing"/>
    <w:uiPriority w:val="1"/>
    <w:qFormat/>
    <w:rsid w:val="004869AA"/>
    <w:pPr>
      <w:spacing w:after="0" w:line="240" w:lineRule="auto"/>
    </w:pPr>
    <w:rPr>
      <w:sz w:val="28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3C29B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3C29B2"/>
    <w:rPr>
      <w:rFonts w:ascii="Tahoma" w:hAnsi="Tahoma" w:cs="Tahoma"/>
      <w:sz w:val="16"/>
      <w:szCs w:val="16"/>
    </w:rPr>
  </w:style>
  <w:style w:type="paragraph" w:customStyle="1" w:styleId="14-1">
    <w:name w:val="Текст14-1"/>
    <w:aliases w:val="5,Текст 14-1,Стиль12-1,Т-1,текст14"/>
    <w:basedOn w:val="a"/>
    <w:rsid w:val="00DD3A39"/>
    <w:pPr>
      <w:spacing w:line="360" w:lineRule="auto"/>
      <w:ind w:firstLine="709"/>
      <w:jc w:val="both"/>
    </w:pPr>
    <w:rPr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267</Words>
  <Characters>1524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Избирательная комиссия</Company>
  <LinksUpToDate>false</LinksUpToDate>
  <CharactersWithSpaces>1788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Иван</dc:creator>
  <cp:lastModifiedBy>User</cp:lastModifiedBy>
  <cp:revision>5</cp:revision>
  <cp:lastPrinted>2016-07-11T08:45:00Z</cp:lastPrinted>
  <dcterms:created xsi:type="dcterms:W3CDTF">2021-07-01T06:12:00Z</dcterms:created>
  <dcterms:modified xsi:type="dcterms:W3CDTF">2026-06-30T17:41:00Z</dcterms:modified>
</cp:coreProperties>
</file>