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E12E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2F9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72F9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72F9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72F9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72F96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372F96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372F9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создании  группы по приему документов от кандидатов на должность Главы Шу</w:t>
            </w:r>
            <w:r>
              <w:rPr>
                <w:b/>
                <w:bCs/>
                <w:sz w:val="28"/>
                <w:szCs w:val="28"/>
              </w:rPr>
              <w:t>милинского сельского поселения Верхнедонского района Ростовской области.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2F9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372F96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372F96">
      <w:pPr>
        <w:pStyle w:val="21"/>
        <w:ind w:firstLine="708"/>
      </w:pPr>
      <w:r>
        <w:t>На основании  ст. 24 Областного закона № 429-ЗС «О выборах  глав муниципальных образований в Ростовской области»,</w:t>
      </w:r>
    </w:p>
    <w:p w:rsidR="00000000" w:rsidRDefault="00372F96">
      <w:pPr>
        <w:pStyle w:val="21"/>
        <w:ind w:firstLine="708"/>
      </w:pPr>
    </w:p>
    <w:p w:rsidR="00000000" w:rsidRDefault="00372F96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372F96">
      <w:pPr>
        <w:pStyle w:val="21"/>
        <w:jc w:val="center"/>
      </w:pPr>
      <w:r>
        <w:t>Рос</w:t>
      </w:r>
      <w:r>
        <w:t>товской области ПОСТАНОВЛЯЕТ:</w:t>
      </w:r>
    </w:p>
    <w:p w:rsidR="00000000" w:rsidRDefault="00372F96">
      <w:pPr>
        <w:pStyle w:val="21"/>
        <w:jc w:val="center"/>
      </w:pPr>
    </w:p>
    <w:p w:rsidR="00000000" w:rsidRDefault="00372F96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>
        <w:t xml:space="preserve">  С</w:t>
      </w:r>
      <w:r>
        <w:rPr>
          <w:sz w:val="28"/>
          <w:szCs w:val="28"/>
        </w:rPr>
        <w:t>оздать  группу по приему документов от кандидатов на должность Главы Шумилинского сельского поселения Верхнедонского района Ростовской области в составе:</w:t>
      </w:r>
    </w:p>
    <w:p w:rsidR="00000000" w:rsidRDefault="00372F96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заместителя председателя избирательной комиссии Лобовой Л. М., чл</w:t>
      </w:r>
      <w:r>
        <w:rPr>
          <w:sz w:val="28"/>
          <w:szCs w:val="28"/>
        </w:rPr>
        <w:t>ена избирательной комиссии Семиной О.А., секретаря избирательной комиссии Копачевой Т.Г. и назначить руководителем комиссии  заместителя председателя избирательной комиссии Лобову Любовь  Михайловну.</w:t>
      </w:r>
    </w:p>
    <w:p w:rsidR="00000000" w:rsidRDefault="00372F96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2.Контроль за выполнением настоящего постановления возло</w:t>
      </w:r>
      <w:r>
        <w:rPr>
          <w:sz w:val="28"/>
          <w:szCs w:val="28"/>
        </w:rPr>
        <w:t>жить на председателя комиссии А.И. Карташову.</w:t>
      </w:r>
    </w:p>
    <w:p w:rsidR="00000000" w:rsidRDefault="00372F96">
      <w:pPr>
        <w:widowControl w:val="0"/>
        <w:tabs>
          <w:tab w:val="left" w:pos="1573"/>
        </w:tabs>
        <w:adjustRightInd w:val="0"/>
        <w:jc w:val="both"/>
        <w:rPr>
          <w:sz w:val="28"/>
          <w:szCs w:val="28"/>
        </w:rPr>
      </w:pPr>
    </w:p>
    <w:p w:rsidR="00000000" w:rsidRDefault="00372F96">
      <w:pPr>
        <w:pStyle w:val="a3"/>
        <w:widowControl w:val="0"/>
        <w:rPr>
          <w:rFonts w:ascii="Times New Roman CYR" w:hAnsi="Times New Roman CYR" w:cs="Times New Roman CYR"/>
        </w:rPr>
      </w:pPr>
    </w:p>
    <w:p w:rsidR="00000000" w:rsidRDefault="00372F96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372F9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72F96" w:rsidRDefault="00372F96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372F96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hybridMultilevel"/>
    <w:tmpl w:val="F1E0D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E1"/>
    <w:rsid w:val="000E12E1"/>
    <w:rsid w:val="0037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2008-01-20T11:04:00Z</cp:lastPrinted>
  <dcterms:created xsi:type="dcterms:W3CDTF">2017-02-16T06:16:00Z</dcterms:created>
  <dcterms:modified xsi:type="dcterms:W3CDTF">2017-02-16T06:16:00Z</dcterms:modified>
</cp:coreProperties>
</file>