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354BD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B463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 июля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2016г.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BB463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BB463B">
              <w:rPr>
                <w:rFonts w:ascii="Times New Roman CYR" w:hAnsi="Times New Roman CYR" w:cs="Times New Roman CYR"/>
                <w:sz w:val="28"/>
                <w:szCs w:val="28"/>
              </w:rPr>
              <w:t>12-7</w:t>
            </w: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4F601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E96D98" w:rsidRPr="00815ED4">
              <w:rPr>
                <w:b/>
                <w:bCs/>
                <w:sz w:val="28"/>
                <w:szCs w:val="28"/>
              </w:rPr>
              <w:t>№</w:t>
            </w:r>
            <w:r w:rsidR="00815ED4" w:rsidRPr="00815ED4">
              <w:rPr>
                <w:b/>
                <w:bCs/>
                <w:sz w:val="28"/>
                <w:szCs w:val="28"/>
              </w:rPr>
              <w:t>367</w:t>
            </w:r>
            <w:r w:rsidR="00BF1CC5">
              <w:rPr>
                <w:b/>
                <w:bCs/>
                <w:sz w:val="28"/>
                <w:szCs w:val="28"/>
              </w:rPr>
              <w:t>-372</w:t>
            </w:r>
            <w:r w:rsidR="00815ED4" w:rsidRPr="00815ED4">
              <w:rPr>
                <w:b/>
                <w:bCs/>
                <w:sz w:val="28"/>
                <w:szCs w:val="28"/>
              </w:rPr>
              <w:t xml:space="preserve">, </w:t>
            </w:r>
            <w:r w:rsidR="00BF1CC5">
              <w:rPr>
                <w:b/>
                <w:bCs/>
                <w:sz w:val="28"/>
                <w:szCs w:val="28"/>
              </w:rPr>
              <w:t>№385-</w:t>
            </w:r>
            <w:r w:rsidR="00815ED4" w:rsidRPr="00815ED4">
              <w:rPr>
                <w:b/>
                <w:bCs/>
                <w:sz w:val="28"/>
                <w:szCs w:val="28"/>
              </w:rPr>
              <w:t xml:space="preserve">387, </w:t>
            </w:r>
            <w:r w:rsidR="00BF1CC5">
              <w:rPr>
                <w:b/>
                <w:bCs/>
                <w:sz w:val="28"/>
                <w:szCs w:val="28"/>
              </w:rPr>
              <w:t>№391-</w:t>
            </w:r>
            <w:r w:rsidR="00815ED4" w:rsidRPr="00815ED4">
              <w:rPr>
                <w:b/>
                <w:bCs/>
                <w:sz w:val="28"/>
                <w:szCs w:val="28"/>
              </w:rPr>
              <w:t>393</w:t>
            </w:r>
            <w:r w:rsidR="005819F2">
              <w:rPr>
                <w:b/>
                <w:bCs/>
                <w:sz w:val="28"/>
                <w:szCs w:val="28"/>
              </w:rPr>
              <w:t xml:space="preserve">, </w:t>
            </w:r>
            <w:r w:rsidR="00BF1CC5">
              <w:rPr>
                <w:b/>
                <w:bCs/>
                <w:sz w:val="28"/>
                <w:szCs w:val="28"/>
              </w:rPr>
              <w:t>№399-404</w:t>
            </w:r>
            <w:r w:rsidR="00815ED4" w:rsidRPr="00815ED4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пункта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ПОСТАНОВЛЯЕТ:</w:t>
      </w:r>
    </w:p>
    <w:p w:rsidR="00C97BFD" w:rsidRDefault="00C97BFD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BF1CC5" w:rsidRPr="00BF1CC5">
        <w:rPr>
          <w:bCs/>
        </w:rPr>
        <w:t>№367-372, №385-387, №391-393, №399-404</w:t>
      </w:r>
      <w:r w:rsidR="00BF1CC5" w:rsidRPr="00815ED4">
        <w:rPr>
          <w:b/>
          <w:bCs/>
        </w:rPr>
        <w:t xml:space="preserve"> </w:t>
      </w:r>
      <w:r>
        <w:t>Верхнедонского района Ростовской области кандидатуры согласно прилагаемому списку.</w:t>
      </w: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BF1CC5" w:rsidRPr="00BF1CC5">
        <w:rPr>
          <w:bCs/>
        </w:rPr>
        <w:t xml:space="preserve">№367-372, №385-387, №391-393, №399-404 </w:t>
      </w:r>
      <w:r>
        <w:t>в Избирательную комиссию Ростовской области.</w:t>
      </w:r>
    </w:p>
    <w:p w:rsidR="00815ED4" w:rsidRDefault="00815ED4">
      <w:pPr>
        <w:pStyle w:val="21"/>
      </w:pPr>
      <w:r>
        <w:t>3. Разместить настоящее постановление на сайте Территориальной избирательной комиссии Верхнедонского района Ростовской области</w:t>
      </w:r>
      <w:r w:rsidR="00666BF2">
        <w:t>.</w:t>
      </w:r>
    </w:p>
    <w:p w:rsid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C97BFD" w:rsidRDefault="00C97BFD">
      <w:pPr>
        <w:pStyle w:val="2"/>
        <w:jc w:val="right"/>
      </w:pPr>
      <w:r>
        <w:lastRenderedPageBreak/>
        <w:t>Приложение №1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051F">
        <w:rPr>
          <w:sz w:val="28"/>
          <w:szCs w:val="28"/>
        </w:rPr>
        <w:t>п</w:t>
      </w:r>
      <w:r>
        <w:rPr>
          <w:sz w:val="28"/>
          <w:szCs w:val="28"/>
        </w:rPr>
        <w:t>остановлению Территориальной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E96D98" w:rsidRDefault="00C97BFD" w:rsidP="00666B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15ED4">
        <w:rPr>
          <w:sz w:val="28"/>
          <w:szCs w:val="28"/>
        </w:rPr>
        <w:t>15 июля</w:t>
      </w:r>
      <w:r>
        <w:rPr>
          <w:sz w:val="28"/>
          <w:szCs w:val="28"/>
        </w:rPr>
        <w:t xml:space="preserve"> 2016г. №</w:t>
      </w:r>
      <w:r w:rsidR="00815ED4">
        <w:rPr>
          <w:sz w:val="28"/>
          <w:szCs w:val="28"/>
        </w:rPr>
        <w:t>12-7</w:t>
      </w:r>
    </w:p>
    <w:p w:rsidR="00666BF2" w:rsidRDefault="00666BF2" w:rsidP="00666BF2">
      <w:pPr>
        <w:jc w:val="right"/>
      </w:pPr>
    </w:p>
    <w:p w:rsidR="00C97BFD" w:rsidRDefault="00C97BFD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815ED4">
        <w:t>367</w:t>
      </w:r>
      <w:r w:rsidR="00BF1CC5">
        <w:t>-372</w:t>
      </w:r>
      <w:r>
        <w:t xml:space="preserve"> </w:t>
      </w:r>
      <w:r w:rsidR="00815ED4">
        <w:t>Верхняковское</w:t>
      </w:r>
      <w:r>
        <w:t xml:space="preserve"> сельское поселение</w:t>
      </w:r>
    </w:p>
    <w:p w:rsidR="00C97BFD" w:rsidRDefault="00C97BFD">
      <w:pPr>
        <w:pStyle w:val="21"/>
        <w:jc w:val="center"/>
      </w:pPr>
      <w:r>
        <w:t>Верхнедонского района Ростовской области</w:t>
      </w:r>
    </w:p>
    <w:p w:rsidR="00815ED4" w:rsidRPr="00666BF2" w:rsidRDefault="00815ED4" w:rsidP="00666BF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p w:rsidR="00C97BFD" w:rsidRDefault="00C97BFD">
      <w:pPr>
        <w:pStyle w:val="21"/>
      </w:pPr>
    </w:p>
    <w:tbl>
      <w:tblPr>
        <w:tblStyle w:val="a5"/>
        <w:tblpPr w:leftFromText="180" w:rightFromText="180" w:vertAnchor="text" w:horzAnchor="margin" w:tblpYSpec="inside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815ED4" w:rsidT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15ED4" w:rsidT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5ED4" w:rsidT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AE78B0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Литвинова Анна Ивановна </w:t>
            </w:r>
          </w:p>
        </w:tc>
        <w:tc>
          <w:tcPr>
            <w:tcW w:w="4976" w:type="dxa"/>
          </w:tcPr>
          <w:p w:rsidR="00815ED4" w:rsidRPr="00AE78B0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4F6017" w:rsidRDefault="004F6017" w:rsidP="00666BF2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815ED4">
        <w:t>38</w:t>
      </w:r>
      <w:r w:rsidR="00BF1CC5">
        <w:t>5-388</w:t>
      </w:r>
      <w:r>
        <w:t xml:space="preserve"> </w:t>
      </w:r>
      <w:r w:rsidR="00815ED4">
        <w:t>Мещеряковского</w:t>
      </w:r>
      <w:r>
        <w:t xml:space="preserve"> сельское поселение</w:t>
      </w:r>
    </w:p>
    <w:p w:rsidR="004F6017" w:rsidRDefault="004F6017" w:rsidP="00666BF2">
      <w:pPr>
        <w:pStyle w:val="21"/>
        <w:jc w:val="center"/>
      </w:pPr>
      <w:r>
        <w:t>Верхнедон</w:t>
      </w:r>
      <w:r w:rsidR="00666BF2">
        <w:t>ского района Ростовской области</w:t>
      </w:r>
    </w:p>
    <w:p w:rsidR="004F6017" w:rsidRDefault="004F6017" w:rsidP="004F601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tbl>
      <w:tblPr>
        <w:tblStyle w:val="a5"/>
        <w:tblpPr w:leftFromText="180" w:rightFromText="180" w:vertAnchor="text" w:horzAnchor="margin" w:tblpY="139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815ED4" w:rsidT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15ED4" w:rsidT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5ED4" w:rsidT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AE78B0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Скороходова Марина</w:t>
            </w:r>
            <w:r w:rsidRPr="00AE78B0">
              <w:rPr>
                <w:sz w:val="28"/>
                <w:szCs w:val="28"/>
              </w:rPr>
              <w:t xml:space="preserve"> Владимиров</w:t>
            </w:r>
            <w:r>
              <w:rPr>
                <w:sz w:val="28"/>
                <w:szCs w:val="28"/>
              </w:rPr>
              <w:t>на</w:t>
            </w:r>
          </w:p>
        </w:tc>
        <w:tc>
          <w:tcPr>
            <w:tcW w:w="4976" w:type="dxa"/>
          </w:tcPr>
          <w:p w:rsidR="00815ED4" w:rsidRPr="00AE78B0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E78B0"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4F6017" w:rsidRDefault="004F6017" w:rsidP="004F6017">
      <w:pPr>
        <w:jc w:val="center"/>
        <w:rPr>
          <w:sz w:val="28"/>
          <w:szCs w:val="28"/>
        </w:rPr>
      </w:pPr>
    </w:p>
    <w:p w:rsidR="00815ED4" w:rsidRDefault="00815ED4" w:rsidP="00666BF2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BF1CC5">
        <w:t>391-</w:t>
      </w:r>
      <w:r>
        <w:t>393 Солонцовского сельское поселение</w:t>
      </w:r>
    </w:p>
    <w:p w:rsidR="00815ED4" w:rsidRDefault="00815ED4" w:rsidP="00666BF2">
      <w:pPr>
        <w:pStyle w:val="21"/>
        <w:jc w:val="center"/>
      </w:pPr>
      <w:r>
        <w:t>Верхнедон</w:t>
      </w:r>
      <w:r w:rsidR="00666BF2">
        <w:t>ского района Ростовской области</w:t>
      </w:r>
    </w:p>
    <w:p w:rsidR="00815ED4" w:rsidRDefault="00815ED4" w:rsidP="00815ED4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p w:rsidR="00815ED4" w:rsidRDefault="00815ED4" w:rsidP="00815ED4">
      <w:pPr>
        <w:widowControl w:val="0"/>
        <w:tabs>
          <w:tab w:val="left" w:pos="1573"/>
        </w:tabs>
        <w:jc w:val="center"/>
      </w:pPr>
    </w:p>
    <w:tbl>
      <w:tblPr>
        <w:tblStyle w:val="a5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815ED4" w:rsidTr="00CC07D4">
        <w:tc>
          <w:tcPr>
            <w:tcW w:w="675" w:type="dxa"/>
          </w:tcPr>
          <w:p w:rsidR="00815ED4" w:rsidRPr="00421B0C" w:rsidRDefault="00815ED4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815ED4" w:rsidRPr="00421B0C" w:rsidRDefault="00815ED4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815ED4" w:rsidRPr="00421B0C" w:rsidRDefault="00815ED4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15ED4" w:rsidTr="00CC07D4">
        <w:tc>
          <w:tcPr>
            <w:tcW w:w="675" w:type="dxa"/>
          </w:tcPr>
          <w:p w:rsidR="00815ED4" w:rsidRPr="00421B0C" w:rsidRDefault="00815ED4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421B0C" w:rsidRDefault="00815ED4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815ED4" w:rsidRPr="00421B0C" w:rsidRDefault="00815ED4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5ED4" w:rsidTr="00CC07D4">
        <w:tc>
          <w:tcPr>
            <w:tcW w:w="675" w:type="dxa"/>
          </w:tcPr>
          <w:p w:rsidR="00815ED4" w:rsidRPr="00421B0C" w:rsidRDefault="00815ED4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AE78B0" w:rsidRDefault="00815ED4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 Наталья Васильевна</w:t>
            </w:r>
          </w:p>
        </w:tc>
        <w:tc>
          <w:tcPr>
            <w:tcW w:w="4976" w:type="dxa"/>
          </w:tcPr>
          <w:p w:rsidR="00815ED4" w:rsidRPr="00AE78B0" w:rsidRDefault="00815ED4" w:rsidP="005819F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  <w:r w:rsidR="005819F2"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5819F2" w:rsidRDefault="005819F2" w:rsidP="005819F2">
      <w:pPr>
        <w:pStyle w:val="2"/>
        <w:jc w:val="center"/>
      </w:pPr>
      <w:r>
        <w:lastRenderedPageBreak/>
        <w:t>Список кандидатур для исключения из резерва составов участковых комиссий №</w:t>
      </w:r>
      <w:r w:rsidR="00BF1CC5">
        <w:t>399-404</w:t>
      </w:r>
      <w:r>
        <w:t xml:space="preserve"> Шумилинское сельское поселение</w:t>
      </w:r>
    </w:p>
    <w:p w:rsidR="005819F2" w:rsidRDefault="005819F2" w:rsidP="005819F2">
      <w:pPr>
        <w:pStyle w:val="21"/>
        <w:jc w:val="center"/>
      </w:pPr>
      <w:r>
        <w:t>Верхнедонского района Ростовской области</w:t>
      </w:r>
    </w:p>
    <w:p w:rsidR="005819F2" w:rsidRPr="00666BF2" w:rsidRDefault="005819F2" w:rsidP="005819F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BB463B">
        <w:rPr>
          <w:sz w:val="28"/>
          <w:szCs w:val="28"/>
        </w:rPr>
        <w:t>а</w:t>
      </w:r>
      <w:r>
        <w:rPr>
          <w:sz w:val="28"/>
          <w:szCs w:val="28"/>
        </w:rPr>
        <w:t>”  пункта 25 Порядка</w:t>
      </w:r>
    </w:p>
    <w:p w:rsidR="005819F2" w:rsidRDefault="005819F2" w:rsidP="005819F2">
      <w:pPr>
        <w:pStyle w:val="21"/>
      </w:pPr>
    </w:p>
    <w:tbl>
      <w:tblPr>
        <w:tblStyle w:val="a5"/>
        <w:tblpPr w:leftFromText="180" w:rightFromText="180" w:vertAnchor="text" w:horzAnchor="margin" w:tblpYSpec="inside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5819F2" w:rsidTr="00F00E96">
        <w:tc>
          <w:tcPr>
            <w:tcW w:w="675" w:type="dxa"/>
          </w:tcPr>
          <w:p w:rsidR="005819F2" w:rsidRPr="00421B0C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5819F2" w:rsidRPr="00421B0C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5819F2" w:rsidRPr="00421B0C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5819F2" w:rsidTr="00F00E96">
        <w:tc>
          <w:tcPr>
            <w:tcW w:w="675" w:type="dxa"/>
          </w:tcPr>
          <w:p w:rsidR="005819F2" w:rsidRPr="00421B0C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819F2" w:rsidRPr="00421B0C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5819F2" w:rsidRPr="00421B0C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819F2" w:rsidTr="00F00E96">
        <w:tc>
          <w:tcPr>
            <w:tcW w:w="675" w:type="dxa"/>
          </w:tcPr>
          <w:p w:rsidR="005819F2" w:rsidRPr="00421B0C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819F2" w:rsidRPr="00AE78B0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Мария Николаевна </w:t>
            </w:r>
          </w:p>
        </w:tc>
        <w:tc>
          <w:tcPr>
            <w:tcW w:w="4976" w:type="dxa"/>
          </w:tcPr>
          <w:p w:rsidR="005819F2" w:rsidRPr="00AE78B0" w:rsidRDefault="005819F2" w:rsidP="00F00E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815ED4" w:rsidRDefault="00815ED4" w:rsidP="00666BF2">
      <w:pPr>
        <w:widowControl w:val="0"/>
        <w:tabs>
          <w:tab w:val="left" w:pos="1573"/>
        </w:tabs>
        <w:jc w:val="center"/>
      </w:pPr>
    </w:p>
    <w:sectPr w:rsidR="00815ED4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15038"/>
    <w:rsid w:val="00275975"/>
    <w:rsid w:val="0030051F"/>
    <w:rsid w:val="00354BD0"/>
    <w:rsid w:val="00421B0C"/>
    <w:rsid w:val="004F6017"/>
    <w:rsid w:val="005819F2"/>
    <w:rsid w:val="00666BF2"/>
    <w:rsid w:val="007D439C"/>
    <w:rsid w:val="00815ED4"/>
    <w:rsid w:val="00AE78B0"/>
    <w:rsid w:val="00AF1DE5"/>
    <w:rsid w:val="00BB463B"/>
    <w:rsid w:val="00BF1CC5"/>
    <w:rsid w:val="00BF5B14"/>
    <w:rsid w:val="00C97BFD"/>
    <w:rsid w:val="00CC07D4"/>
    <w:rsid w:val="00E96D98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2016-07-20T12:25:00Z</cp:lastPrinted>
  <dcterms:created xsi:type="dcterms:W3CDTF">2017-02-09T11:55:00Z</dcterms:created>
  <dcterms:modified xsi:type="dcterms:W3CDTF">2017-02-09T11:55:00Z</dcterms:modified>
</cp:coreProperties>
</file>