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A2DF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F6B4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3F6B4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3F6B4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3F6B4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3F6B4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14 апреля 2015г.</w:t>
            </w:r>
          </w:p>
          <w:p w:rsidR="00000000" w:rsidRDefault="003F6B41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134-3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3F6B4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pStyle w:val="31"/>
              <w:spacing w:line="240" w:lineRule="auto"/>
              <w:ind w:left="-108"/>
              <w:jc w:val="both"/>
            </w:pPr>
            <w:r>
              <w:t>Об изменении в составе участковой избирательной комиссии избирательного у</w:t>
            </w:r>
            <w:r>
              <w:t>частка №367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6B4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3F6B41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3F6B41">
      <w:pPr>
        <w:pStyle w:val="21"/>
      </w:pPr>
      <w:r>
        <w:t xml:space="preserve">В связи с поданным заявлением членом участковой избирательной комиссии избирательного участка №367 Верхнедонского района Ростовской области Гладковой Н.М. выдвинутой в состав участковой избирательной </w:t>
      </w:r>
      <w:r>
        <w:t>комиссии  Региональным отделением  в Ростовской области Всероссийской политической партии “Правое дело”  и руководствуясь  п. а) п. 6 ст. 29 Федерального закона от 12 июня 2002 года № 67 –ФЗ  “Об основных гарантиях избирательных прав и права на участие в р</w:t>
      </w:r>
      <w:r>
        <w:t>еферендуме граждан Российской Федерации”,</w:t>
      </w:r>
    </w:p>
    <w:p w:rsidR="00000000" w:rsidRDefault="003F6B41">
      <w:pPr>
        <w:pStyle w:val="21"/>
      </w:pPr>
    </w:p>
    <w:p w:rsidR="00000000" w:rsidRDefault="003F6B41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000000" w:rsidRDefault="003F6B41">
      <w:pPr>
        <w:pStyle w:val="21"/>
        <w:jc w:val="center"/>
      </w:pPr>
      <w:r>
        <w:t>Ростовской области ПОСТАНОВЛЯЕТ:</w:t>
      </w:r>
    </w:p>
    <w:p w:rsidR="00000000" w:rsidRDefault="003F6B41">
      <w:pPr>
        <w:pStyle w:val="21"/>
        <w:jc w:val="center"/>
      </w:pPr>
    </w:p>
    <w:p w:rsidR="00000000" w:rsidRDefault="003F6B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 367 Верхнедонского ра</w:t>
      </w:r>
      <w:r>
        <w:rPr>
          <w:sz w:val="28"/>
          <w:szCs w:val="28"/>
        </w:rPr>
        <w:t>йона Ростовской области с правом решающего голоса Гладкову Наталью Михайловну.</w:t>
      </w:r>
    </w:p>
    <w:p w:rsidR="00000000" w:rsidRDefault="003F6B4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000000" w:rsidRDefault="003F6B41">
      <w:pPr>
        <w:pStyle w:val="ConsNonformat"/>
        <w:widowControl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000000" w:rsidRDefault="003F6B41">
      <w:pPr>
        <w:pStyle w:val="a3"/>
        <w:ind w:left="4320"/>
      </w:pPr>
      <w:r>
        <w:rPr>
          <w:vertAlign w:val="superscript"/>
        </w:rPr>
        <w:t xml:space="preserve">            </w:t>
      </w:r>
    </w:p>
    <w:p w:rsidR="00000000" w:rsidRDefault="003F6B4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3F6B41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3F6B41">
      <w:pPr>
        <w:pStyle w:val="2"/>
        <w:rPr>
          <w:rFonts w:ascii="Times New Roman" w:hAnsi="Times New Roman" w:cs="Times New Roman"/>
        </w:rPr>
      </w:pPr>
    </w:p>
    <w:p w:rsidR="003F6B41" w:rsidRDefault="003F6B4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3F6B41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DF0"/>
    <w:rsid w:val="003F6B41"/>
    <w:rsid w:val="00AA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2015-04-20T13:00:00Z</cp:lastPrinted>
  <dcterms:created xsi:type="dcterms:W3CDTF">2017-02-15T07:05:00Z</dcterms:created>
  <dcterms:modified xsi:type="dcterms:W3CDTF">2017-02-15T07:05:00Z</dcterms:modified>
</cp:coreProperties>
</file>