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F697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44400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B44400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B44400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B4440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440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440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B44400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440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4400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12 февраля  2016г.</w:t>
            </w:r>
          </w:p>
          <w:p w:rsidR="00000000" w:rsidRDefault="00B44400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440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440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158-2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440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440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4400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440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4400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кандидатуре для исключения  из резерва составов участковых избирательн</w:t>
            </w:r>
            <w:r>
              <w:rPr>
                <w:b/>
                <w:bCs/>
                <w:sz w:val="28"/>
                <w:szCs w:val="28"/>
              </w:rPr>
              <w:t>ых комиссий №367-372 Верхнедонского района Ростовской области.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4400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000000" w:rsidRDefault="00B44400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000000" w:rsidRDefault="00B44400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 основании пункта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Рос</w:t>
      </w:r>
      <w:r>
        <w:rPr>
          <w:rFonts w:ascii="Times New Roman CYR" w:hAnsi="Times New Roman CYR" w:cs="Times New Roman CYR"/>
        </w:rPr>
        <w:t>сийской Федерации”, пункта 25а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</w:t>
      </w:r>
      <w:r>
        <w:rPr>
          <w:rFonts w:ascii="Times New Roman CYR" w:hAnsi="Times New Roman CYR" w:cs="Times New Roman CYR"/>
        </w:rPr>
        <w:t>ссии от 5 декабря 2012года № 152/1137-6,</w:t>
      </w:r>
    </w:p>
    <w:p w:rsidR="00000000" w:rsidRDefault="00B44400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000000" w:rsidRDefault="00B44400">
      <w:pPr>
        <w:pStyle w:val="21"/>
        <w:tabs>
          <w:tab w:val="clear" w:pos="1573"/>
        </w:tabs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Территориальная избирательная комиссия Верхнедонского района Ростовской области ПОСТАНОВЛЯЕТ:</w:t>
      </w:r>
    </w:p>
    <w:p w:rsidR="00000000" w:rsidRDefault="00B44400">
      <w:pPr>
        <w:pStyle w:val="21"/>
        <w:widowControl/>
        <w:tabs>
          <w:tab w:val="clear" w:pos="1573"/>
        </w:tabs>
      </w:pPr>
      <w:r>
        <w:t>1.Предложить для исключения из резерва составов участковых избирательных комиссий  №367-372 Верхнедонского района Ростов</w:t>
      </w:r>
      <w:r>
        <w:t>ской области кандидатуры согласно прилагаемому списку.</w:t>
      </w:r>
    </w:p>
    <w:p w:rsidR="00000000" w:rsidRDefault="00B44400">
      <w:pPr>
        <w:pStyle w:val="21"/>
      </w:pPr>
      <w:r>
        <w:t>2.Направить настоящее постановление и список кандидатур  для исключения из резерва составов  участковых избирательных  комиссий №367-372 в Избирательную комиссию Ростовской области.</w:t>
      </w:r>
    </w:p>
    <w:p w:rsidR="00000000" w:rsidRDefault="00B44400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</w:t>
      </w:r>
      <w:r>
        <w:rPr>
          <w:sz w:val="28"/>
          <w:szCs w:val="28"/>
        </w:rPr>
        <w:t>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B44400">
      <w:pPr>
        <w:pStyle w:val="2"/>
      </w:pPr>
    </w:p>
    <w:p w:rsidR="00000000" w:rsidRDefault="00B44400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p w:rsidR="00000000" w:rsidRDefault="00B44400"/>
    <w:p w:rsidR="00000000" w:rsidRDefault="00B44400">
      <w:pPr>
        <w:pStyle w:val="2"/>
        <w:jc w:val="right"/>
      </w:pPr>
      <w:r>
        <w:lastRenderedPageBreak/>
        <w:t>Приложение №1</w:t>
      </w:r>
    </w:p>
    <w:p w:rsidR="00000000" w:rsidRDefault="00B44400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Территориальной</w:t>
      </w:r>
    </w:p>
    <w:p w:rsidR="00000000" w:rsidRDefault="00B44400">
      <w:pPr>
        <w:jc w:val="right"/>
        <w:rPr>
          <w:sz w:val="28"/>
          <w:szCs w:val="28"/>
        </w:rPr>
      </w:pPr>
      <w:r>
        <w:rPr>
          <w:sz w:val="28"/>
          <w:szCs w:val="28"/>
        </w:rPr>
        <w:t>избирательной комиссии</w:t>
      </w:r>
    </w:p>
    <w:p w:rsidR="00000000" w:rsidRDefault="00B4440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Верхнедонского района </w:t>
      </w:r>
    </w:p>
    <w:p w:rsidR="00000000" w:rsidRDefault="00B44400">
      <w:pPr>
        <w:jc w:val="right"/>
      </w:pPr>
      <w:r>
        <w:rPr>
          <w:sz w:val="28"/>
          <w:szCs w:val="28"/>
        </w:rPr>
        <w:t>от 12 февраля 2016г. №158-2</w:t>
      </w:r>
    </w:p>
    <w:p w:rsidR="00000000" w:rsidRDefault="00B44400">
      <w:pPr>
        <w:pStyle w:val="2"/>
        <w:jc w:val="center"/>
      </w:pPr>
    </w:p>
    <w:p w:rsidR="00000000" w:rsidRDefault="00B44400">
      <w:pPr>
        <w:pStyle w:val="2"/>
        <w:jc w:val="center"/>
      </w:pPr>
      <w:r>
        <w:t>Список кандидатур для исключения из резерва составов участковых комиссий</w:t>
      </w:r>
      <w:r>
        <w:t xml:space="preserve"> №367-372 Верхняковское сельское поселение</w:t>
      </w:r>
    </w:p>
    <w:p w:rsidR="00000000" w:rsidRDefault="00B44400">
      <w:pPr>
        <w:pStyle w:val="21"/>
        <w:jc w:val="center"/>
      </w:pPr>
      <w:r>
        <w:t>Верхнедонского района Ростовской области</w:t>
      </w:r>
    </w:p>
    <w:p w:rsidR="00000000" w:rsidRDefault="00B44400">
      <w:pPr>
        <w:pStyle w:val="21"/>
      </w:pPr>
    </w:p>
    <w:p w:rsidR="00000000" w:rsidRDefault="00B4440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“а”  пункта 25 Порядка,</w:t>
      </w:r>
    </w:p>
    <w:p w:rsidR="00000000" w:rsidRDefault="00B44400">
      <w:pPr>
        <w:jc w:val="center"/>
        <w:rPr>
          <w:sz w:val="28"/>
          <w:szCs w:val="28"/>
        </w:rPr>
      </w:pPr>
      <w:r>
        <w:rPr>
          <w:sz w:val="28"/>
          <w:szCs w:val="28"/>
        </w:rPr>
        <w:t>Подпункта “а” пункта 6 статьи 29 Федерального закона</w:t>
      </w:r>
    </w:p>
    <w:p w:rsidR="00000000" w:rsidRDefault="00B4440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5927"/>
        <w:gridCol w:w="330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000000" w:rsidRDefault="00B444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5927" w:type="dxa"/>
          </w:tcPr>
          <w:p w:rsidR="00000000" w:rsidRDefault="00B444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301" w:type="dxa"/>
          </w:tcPr>
          <w:p w:rsidR="00000000" w:rsidRDefault="00B444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Кем  предложен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000000" w:rsidRDefault="00B444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927" w:type="dxa"/>
          </w:tcPr>
          <w:p w:rsidR="00000000" w:rsidRDefault="00B444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Литвинова Анна Иванов</w:t>
            </w:r>
            <w:r>
              <w:rPr>
                <w:sz w:val="28"/>
                <w:szCs w:val="28"/>
              </w:rPr>
              <w:t>на</w:t>
            </w:r>
          </w:p>
        </w:tc>
        <w:tc>
          <w:tcPr>
            <w:tcW w:w="3301" w:type="dxa"/>
          </w:tcPr>
          <w:p w:rsidR="00000000" w:rsidRDefault="00B444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Верхнедонское местное отделение Всероссийской политической партии “Единая Россия”</w:t>
            </w:r>
          </w:p>
        </w:tc>
      </w:tr>
    </w:tbl>
    <w:p w:rsidR="00B44400" w:rsidRDefault="00B44400"/>
    <w:sectPr w:rsidR="00B44400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972"/>
    <w:rsid w:val="004F6972"/>
    <w:rsid w:val="00B4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2014-04-22T05:42:00Z</cp:lastPrinted>
  <dcterms:created xsi:type="dcterms:W3CDTF">2017-02-09T10:24:00Z</dcterms:created>
  <dcterms:modified xsi:type="dcterms:W3CDTF">2017-02-09T10:24:00Z</dcterms:modified>
</cp:coreProperties>
</file>