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E829E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FA57F8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FA57F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FA57F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FA57F8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57F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57F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FA57F8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57F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57F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 января 2016г.</w:t>
            </w:r>
          </w:p>
          <w:p w:rsidR="00000000" w:rsidRDefault="00FA57F8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57F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57F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157-2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57F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57F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57F8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57F8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FA57F8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57F8">
            <w:pPr>
              <w:pStyle w:val="31"/>
              <w:spacing w:line="240" w:lineRule="auto"/>
              <w:ind w:left="-108"/>
              <w:jc w:val="both"/>
            </w:pPr>
            <w:r>
              <w:t>Об утверждении Плана обучения руководителей, членов участковых избиратель</w:t>
            </w:r>
            <w:r>
              <w:t>ных комиссий, резерва составов участковых избирательных комиссий в 2016 году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57F8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FA57F8">
      <w:pPr>
        <w:pStyle w:val="21"/>
        <w:ind w:firstLine="708"/>
      </w:pPr>
    </w:p>
    <w:p w:rsidR="00000000" w:rsidRDefault="00FA57F8">
      <w:pPr>
        <w:pStyle w:val="21"/>
        <w:ind w:firstLine="708"/>
      </w:pPr>
      <w:r>
        <w:t>В целях правового просвещения организаторов выборов и рассмотрев План обучения руководителей, членов участковых избирательных комиссий, резерва составов участковых избирательны</w:t>
      </w:r>
      <w:r>
        <w:t>х комиссий в 2016 годау,</w:t>
      </w:r>
    </w:p>
    <w:p w:rsidR="00000000" w:rsidRDefault="00FA57F8">
      <w:pPr>
        <w:pStyle w:val="21"/>
      </w:pPr>
    </w:p>
    <w:p w:rsidR="00000000" w:rsidRDefault="00FA57F8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000000" w:rsidRDefault="00FA57F8">
      <w:pPr>
        <w:pStyle w:val="21"/>
        <w:jc w:val="center"/>
      </w:pPr>
    </w:p>
    <w:p w:rsidR="00000000" w:rsidRDefault="00FA57F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План обучения руководителей, членов участковых избирательных комиссий, резерва составов участковых избирательных комиссий в</w:t>
      </w:r>
      <w:r>
        <w:rPr>
          <w:sz w:val="28"/>
          <w:szCs w:val="28"/>
        </w:rPr>
        <w:t xml:space="preserve"> 2016 году (приложение).</w:t>
      </w:r>
    </w:p>
    <w:p w:rsidR="00000000" w:rsidRDefault="00FA57F8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</w:t>
      </w:r>
      <w:r>
        <w:t xml:space="preserve"> </w:t>
      </w:r>
      <w:r>
        <w:rPr>
          <w:sz w:val="28"/>
          <w:szCs w:val="28"/>
        </w:rPr>
        <w:t>Разрешить председателю комиссии А.И. Карташовой, в случае необходимости, уточнять сроки проведения занятий руководителей, членов участковых избирательных комиссий, резерва составов участковых избирательных комиссий</w:t>
      </w:r>
      <w:r>
        <w:t xml:space="preserve"> </w:t>
      </w:r>
      <w:r>
        <w:rPr>
          <w:sz w:val="28"/>
          <w:szCs w:val="28"/>
        </w:rPr>
        <w:t>Верхнедонског</w:t>
      </w:r>
      <w:r>
        <w:rPr>
          <w:sz w:val="28"/>
          <w:szCs w:val="28"/>
        </w:rPr>
        <w:t>о района Ростовской области.</w:t>
      </w:r>
    </w:p>
    <w:p w:rsidR="00000000" w:rsidRDefault="00FA57F8">
      <w:pPr>
        <w:pStyle w:val="a3"/>
        <w:widowControl w:val="0"/>
        <w:tabs>
          <w:tab w:val="left" w:pos="1573"/>
        </w:tabs>
      </w:pPr>
      <w:r>
        <w:t>3. Контроль за выполнением настоящего постановления возложить на председателя комиссии А.И. Карташову.</w:t>
      </w:r>
    </w:p>
    <w:p w:rsidR="00000000" w:rsidRDefault="00FA57F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FA57F8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А.И. Карташова</w:t>
      </w:r>
    </w:p>
    <w:p w:rsidR="00000000" w:rsidRDefault="00FA57F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A57F8" w:rsidRDefault="00FA57F8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FA57F8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9EE"/>
    <w:rsid w:val="00E829EE"/>
    <w:rsid w:val="00FA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2016-02-11T06:51:00Z</cp:lastPrinted>
  <dcterms:created xsi:type="dcterms:W3CDTF">2017-02-09T10:18:00Z</dcterms:created>
  <dcterms:modified xsi:type="dcterms:W3CDTF">2017-02-09T10:18:00Z</dcterms:modified>
</cp:coreProperties>
</file>