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28A9" w:rsidRDefault="009F2416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28A9" w:rsidRDefault="009628A9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9628A9" w:rsidRDefault="009628A9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9628A9" w:rsidRDefault="009628A9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9628A9" w:rsidRDefault="009628A9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552"/>
        <w:gridCol w:w="5953"/>
        <w:gridCol w:w="1276"/>
      </w:tblGrid>
      <w:tr w:rsidR="009628A9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628A9" w:rsidRDefault="009628A9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9628A9" w:rsidRDefault="009628A9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9628A9" w:rsidRDefault="009628A9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9628A9" w:rsidRDefault="009628A9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9628A9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628A9" w:rsidRDefault="00072D81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25 ноября</w:t>
            </w:r>
            <w:r w:rsidR="009628A9">
              <w:rPr>
                <w:rFonts w:ascii="Times New Roman CYR" w:hAnsi="Times New Roman CYR" w:cs="Times New Roman CYR"/>
                <w:sz w:val="28"/>
                <w:szCs w:val="28"/>
              </w:rPr>
              <w:t xml:space="preserve"> 201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9628A9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9628A9" w:rsidRDefault="009628A9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9628A9" w:rsidRDefault="009628A9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9628A9" w:rsidRDefault="00AE7F9F" w:rsidP="00072D8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№ </w:t>
            </w:r>
            <w:r w:rsidR="00072D81">
              <w:rPr>
                <w:rFonts w:ascii="Times New Roman CYR" w:hAnsi="Times New Roman CYR" w:cs="Times New Roman CYR"/>
                <w:sz w:val="28"/>
                <w:szCs w:val="28"/>
              </w:rPr>
              <w:t>40</w:t>
            </w:r>
            <w:r w:rsidR="009628A9">
              <w:rPr>
                <w:rFonts w:ascii="Times New Roman CYR" w:hAnsi="Times New Roman CYR" w:cs="Times New Roman CYR"/>
                <w:sz w:val="28"/>
                <w:szCs w:val="28"/>
              </w:rPr>
              <w:t>-1</w:t>
            </w:r>
          </w:p>
        </w:tc>
      </w:tr>
      <w:tr w:rsidR="009628A9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628A9" w:rsidRDefault="009628A9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9628A9" w:rsidRDefault="009628A9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9628A9" w:rsidRDefault="009628A9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9628A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628A9" w:rsidRDefault="009628A9">
            <w:pPr>
              <w:pStyle w:val="a3"/>
            </w:pP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9628A9" w:rsidRPr="00AE7F9F" w:rsidRDefault="00AE7F9F">
            <w:pPr>
              <w:pStyle w:val="a3"/>
            </w:pPr>
            <w:r w:rsidRPr="00AE7F9F">
              <w:t>Об использовании</w:t>
            </w:r>
            <w:r>
              <w:t xml:space="preserve"> информации</w:t>
            </w:r>
            <w:r w:rsidRPr="00AE7F9F">
              <w:t xml:space="preserve"> </w:t>
            </w:r>
            <w:r>
              <w:t xml:space="preserve">об избирателях, содержащейся в  </w:t>
            </w:r>
            <w:r w:rsidRPr="00AE7F9F">
              <w:t>списк</w:t>
            </w:r>
            <w:r>
              <w:t>ах</w:t>
            </w:r>
            <w:r w:rsidRPr="00AE7F9F">
              <w:t xml:space="preserve"> избирател</w:t>
            </w:r>
            <w:r>
              <w:t>ях</w:t>
            </w:r>
            <w:r w:rsidRPr="00AE7F9F">
              <w:t xml:space="preserve">  на выборах </w:t>
            </w:r>
            <w:r w:rsidR="00072D81" w:rsidRPr="00FF5006">
              <w:t>депутатов Собраний депутатов сельских поселений Верхнедонского района Ростовской области, для уточнения сведений в регистре избирателей, участников референдума.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9628A9" w:rsidRDefault="009628A9">
            <w:pPr>
              <w:pStyle w:val="a3"/>
            </w:pPr>
          </w:p>
        </w:tc>
      </w:tr>
    </w:tbl>
    <w:p w:rsidR="009628A9" w:rsidRDefault="009628A9">
      <w:pPr>
        <w:pStyle w:val="a3"/>
        <w:rPr>
          <w:rFonts w:ascii="Times New Roman CYR" w:hAnsi="Times New Roman CYR" w:cs="Times New Roman CYR"/>
        </w:rPr>
      </w:pPr>
    </w:p>
    <w:p w:rsidR="009628A9" w:rsidRDefault="009628A9">
      <w:pPr>
        <w:pStyle w:val="21"/>
        <w:widowControl w:val="0"/>
        <w:spacing w:line="240" w:lineRule="auto"/>
        <w:ind w:right="0" w:firstLine="709"/>
        <w:rPr>
          <w:rFonts w:ascii="Times New Roman CYR" w:hAnsi="Times New Roman CYR" w:cs="Times New Roman CYR"/>
        </w:rPr>
      </w:pPr>
    </w:p>
    <w:p w:rsidR="009628A9" w:rsidRDefault="00AE7F9F" w:rsidP="00AE7F9F">
      <w:pPr>
        <w:pStyle w:val="21"/>
        <w:widowControl w:val="0"/>
        <w:spacing w:line="240" w:lineRule="auto"/>
        <w:ind w:right="0" w:firstLine="357"/>
      </w:pPr>
      <w:r>
        <w:t>Руководствуясь п. 3.9, 3.11 Положения о Государственной системе регистрации (учета) избирателей, участников референдума в Российской Федерации, утвержденного Постановлением ЦИК России от 06.11.1997</w:t>
      </w:r>
      <w:r w:rsidR="00CE2796">
        <w:t xml:space="preserve"> </w:t>
      </w:r>
      <w:r w:rsidR="00072D81">
        <w:t>№</w:t>
      </w:r>
      <w:r>
        <w:t>134/973 –</w:t>
      </w:r>
      <w:r>
        <w:rPr>
          <w:lang w:val="en-US"/>
        </w:rPr>
        <w:t>II</w:t>
      </w:r>
      <w:r w:rsidRPr="00AE7F9F">
        <w:t xml:space="preserve"> </w:t>
      </w:r>
      <w:r>
        <w:t>,</w:t>
      </w:r>
      <w:r w:rsidR="00AE1060">
        <w:t xml:space="preserve"> в соответствии с </w:t>
      </w:r>
      <w:r w:rsidR="00072D81">
        <w:t>п</w:t>
      </w:r>
      <w:r w:rsidR="00AE1060">
        <w:t>. 2</w:t>
      </w:r>
      <w:r w:rsidR="00072D81">
        <w:t>5</w:t>
      </w:r>
      <w:r w:rsidR="00AE1060">
        <w:t xml:space="preserve"> ст. </w:t>
      </w:r>
      <w:r w:rsidR="00072D81">
        <w:t>7</w:t>
      </w:r>
      <w:r w:rsidR="00AE1060">
        <w:t xml:space="preserve"> Областного закона от</w:t>
      </w:r>
      <w:r w:rsidR="00072D81">
        <w:t xml:space="preserve"> 08</w:t>
      </w:r>
      <w:r w:rsidR="00AE1060">
        <w:t>.0</w:t>
      </w:r>
      <w:r w:rsidR="00072D81">
        <w:t>8</w:t>
      </w:r>
      <w:r w:rsidR="00AE1060">
        <w:t>.201</w:t>
      </w:r>
      <w:r w:rsidR="00072D81">
        <w:t>1 г. №645</w:t>
      </w:r>
      <w:r w:rsidR="00AE1060">
        <w:t xml:space="preserve">-ЗС «О выборах </w:t>
      </w:r>
      <w:r w:rsidR="00072D81">
        <w:t>депутатов представительных органов муниципальных образований в</w:t>
      </w:r>
      <w:r w:rsidR="00AE1060">
        <w:t xml:space="preserve"> Ростовской области»</w:t>
      </w:r>
      <w:r w:rsidR="00CE2796">
        <w:t xml:space="preserve">, </w:t>
      </w:r>
    </w:p>
    <w:p w:rsidR="00AE7F9F" w:rsidRDefault="00AE7F9F" w:rsidP="00AE7F9F">
      <w:pPr>
        <w:pStyle w:val="21"/>
        <w:widowControl w:val="0"/>
        <w:spacing w:line="240" w:lineRule="auto"/>
        <w:ind w:right="0" w:firstLine="357"/>
        <w:rPr>
          <w:rFonts w:ascii="Times New Roman CYR" w:hAnsi="Times New Roman CYR" w:cs="Times New Roman CYR"/>
        </w:rPr>
      </w:pPr>
    </w:p>
    <w:p w:rsidR="009628A9" w:rsidRDefault="009628A9">
      <w:pPr>
        <w:pStyle w:val="21"/>
        <w:widowControl w:val="0"/>
        <w:ind w:right="0" w:firstLine="360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Территориальная  избирательная комиссия Верхнедонского района Ростовской области  ПОСТАНОВЛЯЕТ:</w:t>
      </w:r>
    </w:p>
    <w:p w:rsidR="00CE2796" w:rsidRDefault="00BD1851" w:rsidP="00CE2796">
      <w:pPr>
        <w:pStyle w:val="21"/>
        <w:numPr>
          <w:ilvl w:val="0"/>
          <w:numId w:val="6"/>
        </w:numPr>
        <w:autoSpaceDE/>
        <w:autoSpaceDN/>
        <w:ind w:right="0"/>
      </w:pPr>
      <w:r>
        <w:t>Вскрыть мешки, изъять списки для отработки информации для уточнения территориального фрагмента Регистра избирателей, участников  референдума.</w:t>
      </w:r>
    </w:p>
    <w:p w:rsidR="00BD1851" w:rsidRDefault="00BD1851" w:rsidP="00CE2796">
      <w:pPr>
        <w:pStyle w:val="21"/>
        <w:numPr>
          <w:ilvl w:val="0"/>
          <w:numId w:val="6"/>
        </w:numPr>
        <w:autoSpaceDE/>
        <w:autoSpaceDN/>
        <w:ind w:right="0"/>
      </w:pPr>
      <w:r>
        <w:t xml:space="preserve">Передать  списки для отработки информации для уточнения территориального фрагмента Регистра избирателей, участников  референдума системному администратору ГАС «Выборы». </w:t>
      </w:r>
    </w:p>
    <w:p w:rsidR="00BD1851" w:rsidRDefault="00BD1851" w:rsidP="00BD1851">
      <w:pPr>
        <w:pStyle w:val="21"/>
        <w:numPr>
          <w:ilvl w:val="0"/>
          <w:numId w:val="6"/>
        </w:numPr>
        <w:autoSpaceDE/>
        <w:autoSpaceDN/>
        <w:ind w:right="0"/>
      </w:pPr>
      <w:r>
        <w:t xml:space="preserve">Срок уточнения регистра 1 месяц с момента передачи списков избирателей, место хранения списков избирателей – опечатываемое помещение ТКСА </w:t>
      </w:r>
      <w:r>
        <w:lastRenderedPageBreak/>
        <w:t>ГАС «Выборы», шкаф. Ответственным за хранение списков избирателей, в период работ, связанных с уточнением списков избирателей, назначить  Обухова Е.М, системного администратора ТКСА ГАС «Выборы».</w:t>
      </w:r>
    </w:p>
    <w:p w:rsidR="00BD1851" w:rsidRDefault="00BD1851" w:rsidP="00BD1851">
      <w:pPr>
        <w:pStyle w:val="21"/>
        <w:numPr>
          <w:ilvl w:val="0"/>
          <w:numId w:val="6"/>
        </w:numPr>
        <w:autoSpaceDE/>
        <w:autoSpaceDN/>
        <w:ind w:right="0"/>
      </w:pPr>
      <w:r>
        <w:t>После уточнения фрагмента Регистра избирателей системному администратору Обухову Е.М. упаковать и опечатать все списки избирателей в одну коробку и передать на хранение в территориальную избирательную комиссию до момента их уничтожения.</w:t>
      </w:r>
    </w:p>
    <w:p w:rsidR="00BD1851" w:rsidRDefault="00BD1851" w:rsidP="00BD1851">
      <w:pPr>
        <w:pStyle w:val="21"/>
        <w:numPr>
          <w:ilvl w:val="0"/>
          <w:numId w:val="6"/>
        </w:numPr>
        <w:autoSpaceDE/>
        <w:autoSpaceDN/>
        <w:ind w:right="0"/>
      </w:pPr>
      <w:r>
        <w:t>Контроль за выполнением настоящего постановления возложить на  председателя территориальной избирательной комиссии А.И. Карташову</w:t>
      </w:r>
    </w:p>
    <w:p w:rsidR="00BD1851" w:rsidRDefault="00BD1851" w:rsidP="00BD1851">
      <w:pPr>
        <w:pStyle w:val="2"/>
        <w:jc w:val="left"/>
      </w:pPr>
    </w:p>
    <w:p w:rsidR="009628A9" w:rsidRDefault="009628A9">
      <w:pPr>
        <w:spacing w:line="360" w:lineRule="auto"/>
        <w:ind w:firstLine="720"/>
        <w:jc w:val="both"/>
        <w:rPr>
          <w:sz w:val="28"/>
          <w:szCs w:val="28"/>
        </w:rPr>
      </w:pPr>
    </w:p>
    <w:p w:rsidR="009628A9" w:rsidRDefault="009628A9">
      <w:pPr>
        <w:spacing w:line="360" w:lineRule="auto"/>
        <w:rPr>
          <w:sz w:val="28"/>
          <w:szCs w:val="28"/>
        </w:rPr>
      </w:pPr>
    </w:p>
    <w:p w:rsidR="009628A9" w:rsidRDefault="009628A9">
      <w:pPr>
        <w:spacing w:line="360" w:lineRule="auto"/>
        <w:jc w:val="both"/>
        <w:rPr>
          <w:sz w:val="28"/>
          <w:szCs w:val="28"/>
        </w:rPr>
      </w:pPr>
    </w:p>
    <w:p w:rsidR="00072D81" w:rsidRDefault="00072D81">
      <w:pPr>
        <w:pStyle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Заместитель </w:t>
      </w:r>
    </w:p>
    <w:p w:rsidR="009628A9" w:rsidRDefault="009628A9">
      <w:pPr>
        <w:pStyle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Председател</w:t>
      </w:r>
      <w:r w:rsidR="00072D81">
        <w:rPr>
          <w:rFonts w:ascii="Times New Roman" w:hAnsi="Times New Roman" w:cs="Times New Roman"/>
        </w:rPr>
        <w:t>я</w:t>
      </w:r>
      <w:r>
        <w:rPr>
          <w:rFonts w:ascii="Times New Roman" w:hAnsi="Times New Roman" w:cs="Times New Roman"/>
        </w:rPr>
        <w:t xml:space="preserve"> комиссии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072D81">
        <w:rPr>
          <w:rFonts w:ascii="Times New Roman" w:hAnsi="Times New Roman" w:cs="Times New Roman"/>
        </w:rPr>
        <w:t>Л.М. Лобова</w:t>
      </w:r>
    </w:p>
    <w:p w:rsidR="009628A9" w:rsidRDefault="009628A9">
      <w:pPr>
        <w:pStyle w:val="2"/>
      </w:pPr>
    </w:p>
    <w:p w:rsidR="009628A9" w:rsidRDefault="009628A9">
      <w:pPr>
        <w:pStyle w:val="2"/>
      </w:pPr>
    </w:p>
    <w:p w:rsidR="009628A9" w:rsidRDefault="009628A9">
      <w:pPr>
        <w:pStyle w:val="2"/>
      </w:pPr>
    </w:p>
    <w:p w:rsidR="009628A9" w:rsidRDefault="009628A9">
      <w:pPr>
        <w:pStyle w:val="2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72D81">
        <w:t>И.А. Горшенина</w:t>
      </w:r>
      <w:r>
        <w:t xml:space="preserve"> </w:t>
      </w:r>
    </w:p>
    <w:sectPr w:rsidR="009628A9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3BFF6488"/>
    <w:multiLevelType w:val="multilevel"/>
    <w:tmpl w:val="EE32A82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>
    <w:nsid w:val="3D91323C"/>
    <w:multiLevelType w:val="multilevel"/>
    <w:tmpl w:val="D550DF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E97E72"/>
    <w:multiLevelType w:val="hybridMultilevel"/>
    <w:tmpl w:val="A1C0E386"/>
    <w:lvl w:ilvl="0" w:tplc="3ABEE986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4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237"/>
    <w:rsid w:val="00072D81"/>
    <w:rsid w:val="00444B99"/>
    <w:rsid w:val="00711237"/>
    <w:rsid w:val="009628A9"/>
    <w:rsid w:val="009F2416"/>
    <w:rsid w:val="00AE1060"/>
    <w:rsid w:val="00AE7F9F"/>
    <w:rsid w:val="00BD1851"/>
    <w:rsid w:val="00CE2796"/>
    <w:rsid w:val="00EE59C1"/>
    <w:rsid w:val="00FF5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spacing w:line="360" w:lineRule="auto"/>
      <w:ind w:right="-6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spacing w:line="360" w:lineRule="auto"/>
      <w:ind w:right="-6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2017-02-10T07:42:00Z</cp:lastPrinted>
  <dcterms:created xsi:type="dcterms:W3CDTF">2017-02-10T07:42:00Z</dcterms:created>
  <dcterms:modified xsi:type="dcterms:W3CDTF">2017-02-10T07:42:00Z</dcterms:modified>
</cp:coreProperties>
</file>