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30" w:rsidRDefault="0013338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30" w:rsidRDefault="00CC783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C7830" w:rsidRDefault="00CC783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C7830" w:rsidRDefault="00CC783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18618D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апреля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C7830" w:rsidRDefault="00CC7830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 w:rsidP="001861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18618D">
              <w:rPr>
                <w:rFonts w:ascii="Times New Roman CYR" w:hAnsi="Times New Roman CYR" w:cs="Times New Roman CYR"/>
                <w:sz w:val="28"/>
                <w:szCs w:val="28"/>
              </w:rPr>
              <w:t>45-2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C78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21"/>
              <w:spacing w:line="240" w:lineRule="auto"/>
              <w:ind w:firstLine="0"/>
            </w:pPr>
            <w:r>
              <w:rPr>
                <w:b/>
                <w:bCs/>
              </w:rPr>
              <w:t>О предложении кандидатур для дополнительного зачисления в резерв составов участковых избирательных комиссий Территориальной избирательной комиссией Верхнедонского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a3"/>
            </w:pPr>
          </w:p>
        </w:tc>
      </w:tr>
    </w:tbl>
    <w:p w:rsidR="00CC7830" w:rsidRDefault="00CC7830">
      <w:pPr>
        <w:pStyle w:val="a3"/>
        <w:rPr>
          <w:rFonts w:ascii="Times New Roman CYR" w:hAnsi="Times New Roman CYR" w:cs="Times New Roman CYR"/>
        </w:rPr>
      </w:pPr>
    </w:p>
    <w:p w:rsidR="00CC7830" w:rsidRDefault="00CC783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статьи 27 Федерального закона от 12 июня 2002года №67-ФЗ “Об основных гарантиях избирательных прав и права на участие в референдуме граждан Российской Федерации”, на основании постановления Избирательной комиссии Ростовской области от </w:t>
      </w:r>
      <w:r w:rsidR="0018618D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DA7441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18618D">
        <w:rPr>
          <w:sz w:val="28"/>
          <w:szCs w:val="28"/>
        </w:rPr>
        <w:t>7</w:t>
      </w:r>
      <w:r>
        <w:rPr>
          <w:sz w:val="28"/>
          <w:szCs w:val="28"/>
        </w:rPr>
        <w:t xml:space="preserve"> года  № </w:t>
      </w:r>
      <w:r w:rsidR="0018618D">
        <w:rPr>
          <w:sz w:val="28"/>
          <w:szCs w:val="28"/>
        </w:rPr>
        <w:t>161-11</w:t>
      </w:r>
      <w:r>
        <w:rPr>
          <w:sz w:val="28"/>
          <w:szCs w:val="28"/>
        </w:rPr>
        <w:t xml:space="preserve"> “О сборе предложений для дополнительного зачисления в резерв составов участковых избирательных комиссий на территории Ростовской</w:t>
      </w:r>
      <w:r w:rsidR="00DA7441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”, </w:t>
      </w:r>
    </w:p>
    <w:p w:rsidR="00CC7830" w:rsidRDefault="00CC7830">
      <w:pPr>
        <w:pStyle w:val="21"/>
        <w:spacing w:line="240" w:lineRule="auto"/>
        <w:ind w:firstLine="0"/>
      </w:pPr>
    </w:p>
    <w:p w:rsidR="00CC7830" w:rsidRDefault="00CC7830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CC7830" w:rsidRDefault="00CC78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1.Предложить следующие кандидатуры для дополнительного зачисления в резерв составов участковых избирательных  комиссий Верхнедонского района Ростовской области (Приложение №1).</w:t>
      </w:r>
    </w:p>
    <w:p w:rsidR="00CC7830" w:rsidRDefault="00CC78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Избирательную комиссию Ростовской области в срок </w:t>
      </w:r>
      <w:r w:rsidR="0018618D">
        <w:rPr>
          <w:sz w:val="28"/>
          <w:szCs w:val="28"/>
        </w:rPr>
        <w:t xml:space="preserve">не позднее 13 </w:t>
      </w:r>
      <w:r w:rsidR="00DA7441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201</w:t>
      </w:r>
      <w:r w:rsidR="0018618D">
        <w:rPr>
          <w:sz w:val="28"/>
          <w:szCs w:val="28"/>
        </w:rPr>
        <w:t>7</w:t>
      </w:r>
      <w:r>
        <w:rPr>
          <w:sz w:val="28"/>
          <w:szCs w:val="28"/>
        </w:rPr>
        <w:t>г.</w:t>
      </w:r>
    </w:p>
    <w:p w:rsidR="00DA7441" w:rsidRDefault="00CC7830" w:rsidP="00DA74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возложить на председателя комиссии А.И. Карташову.</w:t>
      </w:r>
    </w:p>
    <w:p w:rsidR="00B83FCC" w:rsidRDefault="00B83FCC" w:rsidP="00DA7441">
      <w:pPr>
        <w:spacing w:line="360" w:lineRule="auto"/>
        <w:jc w:val="both"/>
        <w:rPr>
          <w:sz w:val="28"/>
          <w:szCs w:val="28"/>
        </w:rPr>
      </w:pPr>
    </w:p>
    <w:p w:rsidR="00DA7441" w:rsidRP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Председатель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  <w:t>А.И. Карташова</w:t>
      </w:r>
    </w:p>
    <w:p w:rsidR="00CC7830" w:rsidRP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Секретарь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="0018618D">
        <w:rPr>
          <w:sz w:val="28"/>
          <w:szCs w:val="28"/>
        </w:rPr>
        <w:t>И.А. Горшенина</w:t>
      </w:r>
      <w:r w:rsidRPr="00DA7441">
        <w:rPr>
          <w:sz w:val="28"/>
          <w:szCs w:val="28"/>
        </w:rPr>
        <w:t xml:space="preserve"> </w:t>
      </w:r>
    </w:p>
    <w:p w:rsidR="00CC7830" w:rsidRDefault="00CC7830">
      <w:pPr>
        <w:pStyle w:val="2"/>
        <w:jc w:val="right"/>
      </w:pPr>
      <w:r>
        <w:lastRenderedPageBreak/>
        <w:t>Приложение №1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постановлению Территориальной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Избирательной комиссии 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Верхнедонского района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18618D">
        <w:rPr>
          <w:rFonts w:ascii="Times New Roman CYR" w:hAnsi="Times New Roman CYR" w:cs="Times New Roman CYR"/>
          <w:sz w:val="28"/>
          <w:szCs w:val="28"/>
        </w:rPr>
        <w:t xml:space="preserve">12 апреля </w:t>
      </w:r>
      <w:r>
        <w:rPr>
          <w:rFonts w:ascii="Times New Roman CYR" w:hAnsi="Times New Roman CYR" w:cs="Times New Roman CYR"/>
          <w:sz w:val="28"/>
          <w:szCs w:val="28"/>
        </w:rPr>
        <w:t xml:space="preserve"> 201</w:t>
      </w:r>
      <w:r w:rsidR="0018618D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>г. №</w:t>
      </w:r>
      <w:r w:rsidR="0018618D">
        <w:rPr>
          <w:rFonts w:ascii="Times New Roman CYR" w:hAnsi="Times New Roman CYR" w:cs="Times New Roman CYR"/>
          <w:sz w:val="28"/>
          <w:szCs w:val="28"/>
        </w:rPr>
        <w:t>45-2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C6E1D" w:rsidRDefault="000C6E1D">
      <w:pPr>
        <w:ind w:firstLine="851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7830" w:rsidRDefault="00CC7830">
      <w:pPr>
        <w:ind w:firstLine="851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Список кандидатур, предложенных для дополнительного зачисления в </w:t>
      </w:r>
      <w:r>
        <w:rPr>
          <w:sz w:val="28"/>
          <w:szCs w:val="28"/>
        </w:rPr>
        <w:t>резерв составов участковых избирательных комиссий Территориальной избирательной комиссией Верхнедонского района Ростовской области</w:t>
      </w:r>
    </w:p>
    <w:p w:rsidR="00CC7830" w:rsidRDefault="00CC7830">
      <w:pPr>
        <w:ind w:firstLine="851"/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9"/>
        <w:gridCol w:w="2366"/>
        <w:gridCol w:w="4820"/>
        <w:gridCol w:w="1984"/>
      </w:tblGrid>
      <w:tr w:rsidR="0018618D" w:rsidTr="0018618D">
        <w:tblPrEx>
          <w:tblCellMar>
            <w:top w:w="0" w:type="dxa"/>
            <w:bottom w:w="0" w:type="dxa"/>
          </w:tblCellMar>
        </w:tblPrEx>
        <w:trPr>
          <w:trHeight w:val="165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№ п/п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Наименование субъекта выдвижения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Очередность назначения, указанная политической партией (при наличии)</w:t>
            </w:r>
          </w:p>
        </w:tc>
      </w:tr>
      <w:tr w:rsidR="0018618D" w:rsidTr="00102F6C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Верхняковское сельское поселение (УИК №367-372)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0C6E1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Мукасеева Татьяна Алекс</w:t>
            </w:r>
            <w:r w:rsidR="000C6E1D">
              <w:rPr>
                <w:snapToGrid w:val="0"/>
                <w:color w:val="000000"/>
              </w:rPr>
              <w:t>андровна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Титова Юлия Владимировна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CD75E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832AEC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18618D" w:rsidRDefault="0018618D">
            <w:pPr>
              <w:jc w:val="center"/>
              <w:rPr>
                <w:b/>
                <w:snapToGrid w:val="0"/>
                <w:color w:val="000000"/>
              </w:rPr>
            </w:pPr>
            <w:r w:rsidRPr="0018618D">
              <w:rPr>
                <w:b/>
                <w:snapToGrid w:val="0"/>
                <w:color w:val="000000"/>
              </w:rPr>
              <w:t>Казанское сельское поселение (УИК №373-376)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Привалова Марина Сергеевна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Хмель Татьяна Сергеевна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0C6E1D" w:rsidRDefault="000C6E1D" w:rsidP="000C6E1D">
            <w:pPr>
              <w:jc w:val="center"/>
            </w:pPr>
            <w:r>
              <w:t>Совет</w:t>
            </w:r>
            <w:r w:rsidRPr="000C6E1D">
              <w:t xml:space="preserve"> Регионального отделения Политической партии «Партия Духовного Преображения России»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7E132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Казансколопатинское сельское поселение (УИК №377-378)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Воронина Елена Ивановна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Сидорова Татьяна Анатольевна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C0662A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 w:rsidP="00AD4C24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Мешковское сельское поселение (УИК №379-384)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Лихицкая Снежанна Владимировна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 w:rsidP="0076645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Агрызкова Татьяна Радэмовна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795893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Мещеряковское сельское поселение (УИК №385-388)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 xml:space="preserve">9.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Самсонова Ирина Ивановна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E1D" w:rsidRPr="000C6E1D" w:rsidRDefault="000C6E1D" w:rsidP="000C6E1D">
            <w:pPr>
              <w:jc w:val="center"/>
            </w:pPr>
            <w:r>
              <w:t>Политический комитет</w:t>
            </w:r>
            <w:r w:rsidRPr="000C6E1D">
              <w:t xml:space="preserve"> Регионального отделения</w:t>
            </w:r>
            <w:r>
              <w:t xml:space="preserve"> </w:t>
            </w:r>
            <w:r w:rsidRPr="000C6E1D">
              <w:t>в Ростовской области Всероссийской политической партии</w:t>
            </w:r>
          </w:p>
          <w:p w:rsidR="0018618D" w:rsidRPr="000C6E1D" w:rsidRDefault="000C6E1D" w:rsidP="000C6E1D">
            <w:pPr>
              <w:jc w:val="center"/>
            </w:pPr>
            <w:r w:rsidRPr="000C6E1D">
              <w:t>«ПАРТИЯ ВЕЛИКОЕ ОТЕЧЕСТВО</w:t>
            </w:r>
            <w: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Сычева Елена Владимировна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Pr="000C6E1D" w:rsidRDefault="000C6E1D" w:rsidP="000C6E1D">
            <w:pPr>
              <w:jc w:val="center"/>
            </w:pPr>
            <w:r w:rsidRPr="000C6E1D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11.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Шиканова Ольга Сергеевна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0C6E1D" w:rsidP="00500553">
            <w:pPr>
              <w:jc w:val="center"/>
              <w:rPr>
                <w:snapToGrid w:val="0"/>
                <w:color w:val="000000"/>
              </w:rPr>
            </w:pPr>
            <w:r>
              <w:t>Совет</w:t>
            </w:r>
            <w:r w:rsidRPr="000C6E1D">
              <w:t xml:space="preserve"> Регионального отделения Политической партии «Партия Духовного Преображения России» в Ростовской области</w:t>
            </w:r>
            <w:r>
              <w:rPr>
                <w:snapToGrid w:val="0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0463E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Солонцовское сельское поселение (УИК №391-393)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12.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Дрынкина Лилия Ивановна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E1D" w:rsidRPr="000C6E1D" w:rsidRDefault="000C6E1D" w:rsidP="000C6E1D">
            <w:pPr>
              <w:jc w:val="center"/>
            </w:pPr>
            <w:r>
              <w:t>Политический комитет</w:t>
            </w:r>
            <w:r w:rsidRPr="000C6E1D">
              <w:t xml:space="preserve"> Регионального отделения</w:t>
            </w:r>
            <w:r>
              <w:t xml:space="preserve"> </w:t>
            </w:r>
            <w:r w:rsidRPr="000C6E1D">
              <w:t>в Ростовской области Всероссийской политической партии</w:t>
            </w:r>
          </w:p>
          <w:p w:rsidR="0018618D" w:rsidRDefault="000C6E1D" w:rsidP="000C6E1D">
            <w:pPr>
              <w:jc w:val="center"/>
              <w:rPr>
                <w:snapToGrid w:val="0"/>
                <w:color w:val="000000"/>
              </w:rPr>
            </w:pPr>
            <w:r w:rsidRPr="000C6E1D">
              <w:t>«ПАРТИЯ ВЕЛИКОЕ ОТЕЧЕСТВО</w:t>
            </w:r>
            <w: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F37BD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Тубянское сельское поселение (УИК №394-398)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13.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Куслиева Екатерина Николаевна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E1D" w:rsidRPr="000C6E1D" w:rsidRDefault="000C6E1D" w:rsidP="000C6E1D">
            <w:pPr>
              <w:jc w:val="center"/>
            </w:pPr>
            <w:r>
              <w:t>Политический комитет</w:t>
            </w:r>
            <w:r w:rsidRPr="000C6E1D">
              <w:t xml:space="preserve"> Регионального отделения</w:t>
            </w:r>
            <w:r>
              <w:t xml:space="preserve"> </w:t>
            </w:r>
            <w:r w:rsidRPr="000C6E1D">
              <w:t>в Ростовской области Всероссийской политической партии</w:t>
            </w:r>
          </w:p>
          <w:p w:rsidR="0018618D" w:rsidRDefault="000C6E1D" w:rsidP="000C6E1D">
            <w:pPr>
              <w:jc w:val="center"/>
              <w:rPr>
                <w:snapToGrid w:val="0"/>
                <w:color w:val="000000"/>
              </w:rPr>
            </w:pPr>
            <w:r w:rsidRPr="000C6E1D">
              <w:t>«ПАРТИЯ ВЕЛИКОЕ ОТЕЧЕСТВО</w:t>
            </w:r>
            <w: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982551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6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Pr="00D31A18" w:rsidRDefault="00D31A18">
            <w:pPr>
              <w:jc w:val="center"/>
              <w:rPr>
                <w:b/>
                <w:snapToGrid w:val="0"/>
                <w:color w:val="000000"/>
              </w:rPr>
            </w:pPr>
            <w:r w:rsidRPr="00D31A18">
              <w:rPr>
                <w:b/>
                <w:snapToGrid w:val="0"/>
                <w:color w:val="000000"/>
              </w:rPr>
              <w:t>Шумилинское сельское поселение (УИК №399-404)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14. 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Быкадоров Роман Сергеевич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18618D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15.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Хороших Ольга Ивановна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18D" w:rsidRDefault="0018618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D31A18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16.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Романюха Ольга Леонидовна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0C6E1D">
            <w:pPr>
              <w:jc w:val="center"/>
              <w:rPr>
                <w:snapToGrid w:val="0"/>
                <w:color w:val="000000"/>
              </w:rPr>
            </w:pPr>
            <w:r>
              <w:t>Совет</w:t>
            </w:r>
            <w:r w:rsidRPr="000C6E1D">
              <w:t xml:space="preserve"> Регионального отделения Политической партии «Партия Духовного Преображения России» в Ростовской области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D31A18" w:rsidTr="0018618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D31A18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17.</w:t>
            </w:r>
          </w:p>
        </w:tc>
        <w:tc>
          <w:tcPr>
            <w:tcW w:w="2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D31A1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Агафонов Сергей Михайлович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0C6E1D">
            <w:pPr>
              <w:jc w:val="center"/>
              <w:rPr>
                <w:snapToGrid w:val="0"/>
                <w:color w:val="000000"/>
              </w:rPr>
            </w:pPr>
            <w:r w:rsidRPr="000C6E1D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18" w:rsidRDefault="00A020F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</w:tbl>
    <w:p w:rsidR="00CC7830" w:rsidRDefault="00CC7830">
      <w:pPr>
        <w:spacing w:line="360" w:lineRule="auto"/>
        <w:jc w:val="both"/>
        <w:rPr>
          <w:sz w:val="28"/>
          <w:szCs w:val="28"/>
        </w:rPr>
      </w:pPr>
    </w:p>
    <w:p w:rsidR="00CC7830" w:rsidRDefault="00CC7830"/>
    <w:sectPr w:rsidR="00CC7830" w:rsidSect="00B83FCC">
      <w:pgSz w:w="12240" w:h="15840"/>
      <w:pgMar w:top="1134" w:right="851" w:bottom="851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41"/>
    <w:rsid w:val="000463E1"/>
    <w:rsid w:val="000C6E1D"/>
    <w:rsid w:val="00102F6C"/>
    <w:rsid w:val="0013338D"/>
    <w:rsid w:val="0018618D"/>
    <w:rsid w:val="00445B19"/>
    <w:rsid w:val="004A07D9"/>
    <w:rsid w:val="00500553"/>
    <w:rsid w:val="007473F3"/>
    <w:rsid w:val="00766459"/>
    <w:rsid w:val="00795893"/>
    <w:rsid w:val="007E1320"/>
    <w:rsid w:val="0080523F"/>
    <w:rsid w:val="00832AEC"/>
    <w:rsid w:val="00982551"/>
    <w:rsid w:val="00A020F1"/>
    <w:rsid w:val="00AD4C24"/>
    <w:rsid w:val="00B83FCC"/>
    <w:rsid w:val="00C0662A"/>
    <w:rsid w:val="00CC7830"/>
    <w:rsid w:val="00CD75E2"/>
    <w:rsid w:val="00D31A18"/>
    <w:rsid w:val="00DA7441"/>
    <w:rsid w:val="00E90CD7"/>
    <w:rsid w:val="00F3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07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07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07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07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A44C1-7B1C-4FE5-856D-19C96DAB4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2017-04-12T11:40:00Z</cp:lastPrinted>
  <dcterms:created xsi:type="dcterms:W3CDTF">2017-05-11T06:29:00Z</dcterms:created>
  <dcterms:modified xsi:type="dcterms:W3CDTF">2017-05-11T06:29:00Z</dcterms:modified>
</cp:coreProperties>
</file>