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170F6B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097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151D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8C1979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151D9">
              <w:rPr>
                <w:b/>
                <w:sz w:val="28"/>
                <w:szCs w:val="28"/>
              </w:rPr>
              <w:t>Лосевой Ольги Никитичны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14184B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D151D9">
        <w:rPr>
          <w:sz w:val="28"/>
          <w:szCs w:val="28"/>
        </w:rPr>
        <w:t>Лосевой Ольги Никитичны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F43EB5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151D9">
        <w:rPr>
          <w:rFonts w:ascii="Times New Roman" w:hAnsi="Times New Roman"/>
          <w:sz w:val="28"/>
          <w:szCs w:val="28"/>
        </w:rPr>
        <w:t>Лосеву Ольгу Никитичну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151D9">
        <w:rPr>
          <w:rFonts w:ascii="Times New Roman" w:hAnsi="Times New Roman"/>
          <w:sz w:val="28"/>
          <w:szCs w:val="28"/>
        </w:rPr>
        <w:t>58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D151D9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</w:t>
      </w:r>
      <w:r w:rsidR="00D151D9" w:rsidRPr="001A48D7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D151D9">
        <w:rPr>
          <w:rFonts w:ascii="Times New Roman" w:hAnsi="Times New Roman"/>
          <w:sz w:val="28"/>
          <w:szCs w:val="28"/>
        </w:rPr>
        <w:t>ст</w:t>
      </w:r>
      <w:r w:rsidR="00D151D9">
        <w:rPr>
          <w:rFonts w:ascii="Times New Roman" w:hAnsi="Times New Roman"/>
          <w:sz w:val="28"/>
          <w:szCs w:val="28"/>
        </w:rPr>
        <w:t>.</w:t>
      </w:r>
      <w:r w:rsidR="00D151D9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151D9">
        <w:rPr>
          <w:rFonts w:ascii="Times New Roman" w:hAnsi="Times New Roman"/>
          <w:sz w:val="28"/>
          <w:szCs w:val="28"/>
          <w:lang w:eastAsia="en-US"/>
        </w:rPr>
        <w:t>пенсионер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D151D9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CB47AB7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E775CF">
        <w:rPr>
          <w:sz w:val="28"/>
          <w:szCs w:val="28"/>
        </w:rPr>
        <w:t>5</w:t>
      </w:r>
      <w:r w:rsidR="00D151D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097C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A74E4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C6EF9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151D9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775C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256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27</cp:revision>
  <cp:lastPrinted>2026-07-30T17:15:00Z</cp:lastPrinted>
  <dcterms:created xsi:type="dcterms:W3CDTF">2026-07-27T15:54:00Z</dcterms:created>
  <dcterms:modified xsi:type="dcterms:W3CDTF">2026-07-30T18:03:00Z</dcterms:modified>
</cp:coreProperties>
</file>