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018" w:rsidRDefault="0055774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20"/>
          <w:szCs w:val="20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1018" w:rsidRDefault="00DA1018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A1018" w:rsidRDefault="00DA1018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A1018" w:rsidRDefault="00DA1018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A1018" w:rsidRDefault="00DA1018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A1018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A1018" w:rsidRDefault="00DA1018">
            <w:pPr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A1018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9A7F89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30</w:t>
            </w:r>
            <w:r w:rsidR="00DA1018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июня 201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A1018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A1018" w:rsidRDefault="00DA1018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A7F89">
              <w:rPr>
                <w:rFonts w:ascii="Times New Roman CYR" w:hAnsi="Times New Roman CYR" w:cs="Times New Roman CYR"/>
                <w:sz w:val="28"/>
                <w:szCs w:val="28"/>
              </w:rPr>
              <w:t>10-1</w:t>
            </w:r>
            <w:r w:rsidR="001F3E8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DA1018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A1018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A1018" w:rsidRPr="00DE4089" w:rsidRDefault="009A7F89" w:rsidP="00DE4089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</w:t>
            </w:r>
            <w:r w:rsidR="001F3E8B">
              <w:rPr>
                <w:b/>
                <w:bCs/>
                <w:sz w:val="28"/>
                <w:szCs w:val="28"/>
              </w:rPr>
              <w:t>б утверждении Календарного плана основных мероприятий по подготовке и проведению выборов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7D003A">
              <w:rPr>
                <w:b/>
                <w:bCs/>
                <w:sz w:val="28"/>
                <w:szCs w:val="28"/>
              </w:rPr>
              <w:t>депутатов Собраний депутатов сельских поселений Верхнедонского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A1018" w:rsidRDefault="00DA1018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DA1018" w:rsidRDefault="001F3E8B">
      <w:pPr>
        <w:pStyle w:val="2"/>
        <w:spacing w:line="240" w:lineRule="auto"/>
        <w:ind w:firstLine="709"/>
      </w:pPr>
      <w:r>
        <w:t xml:space="preserve">На основании пункта 10 статьи 23 Федерального закона </w:t>
      </w:r>
      <w:r w:rsidRPr="00F531A5">
        <w:t>от 12.06.2002 №67-ФЗ</w:t>
      </w:r>
      <w:r w:rsidRPr="00F531A5">
        <w:rPr>
          <w:sz w:val="32"/>
          <w:szCs w:val="32"/>
        </w:rPr>
        <w:t xml:space="preserve"> </w:t>
      </w:r>
      <w:r>
        <w:t xml:space="preserve">«Об основных гарантиях избирательных прав и права на участие </w:t>
      </w:r>
      <w:r>
        <w:br/>
        <w:t xml:space="preserve">в референдуме граждан Российской Федерации», статьи 13 Областного закона от </w:t>
      </w:r>
      <w:r w:rsidRPr="00F531A5">
        <w:t xml:space="preserve">08.08.2011 </w:t>
      </w:r>
      <w:r>
        <w:t>№</w:t>
      </w:r>
      <w:r w:rsidRPr="00F531A5">
        <w:t>645-ЗС</w:t>
      </w:r>
      <w:r>
        <w:t xml:space="preserve"> «</w:t>
      </w:r>
      <w:r w:rsidRPr="00C004C3">
        <w:t>О выборах депутатов представительных органов муниципальных образований в Ростовской области</w:t>
      </w:r>
      <w:r>
        <w:t>»</w:t>
      </w:r>
      <w:r w:rsidR="00DA1018">
        <w:t xml:space="preserve">, </w:t>
      </w:r>
      <w:r>
        <w:t xml:space="preserve"> Постановления Избирательной комиссии Ростовской области от 24.06.2016г. №125-11 «О Типовом</w:t>
      </w:r>
      <w:r w:rsidRPr="001F3E8B">
        <w:t xml:space="preserve"> </w:t>
      </w:r>
      <w:r>
        <w:t>календарном плане основных мероприятий по подготовке и проведению выборов депутатов представительных органов городских и сельских поселений в Ростовской области 18 сентября 2016 года,</w:t>
      </w:r>
    </w:p>
    <w:p w:rsidR="00DA1018" w:rsidRDefault="00DA1018">
      <w:pPr>
        <w:pStyle w:val="2"/>
        <w:spacing w:line="240" w:lineRule="auto"/>
        <w:ind w:firstLine="709"/>
      </w:pPr>
    </w:p>
    <w:p w:rsidR="00DA1018" w:rsidRDefault="00DA1018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DA1018" w:rsidRDefault="00DA1018" w:rsidP="001F3E8B">
      <w:pPr>
        <w:pStyle w:val="2"/>
        <w:ind w:firstLine="0"/>
      </w:pPr>
      <w:r>
        <w:t xml:space="preserve">1. </w:t>
      </w:r>
      <w:r w:rsidR="001F3E8B">
        <w:t>Утвердить Календарный план основных мероприятий</w:t>
      </w:r>
      <w:r w:rsidR="001F3E8B" w:rsidRPr="001F3E8B">
        <w:rPr>
          <w:b/>
          <w:bCs/>
        </w:rPr>
        <w:t xml:space="preserve"> </w:t>
      </w:r>
      <w:r w:rsidR="001F3E8B" w:rsidRPr="001F3E8B">
        <w:t>по подготовке и проведению выборов депутатов Собраний депутатов сельских поселений Верхнедонского района</w:t>
      </w:r>
      <w:r w:rsidR="001F3E8B">
        <w:t>, согласно приложению №1.</w:t>
      </w:r>
    </w:p>
    <w:p w:rsidR="001F3E8B" w:rsidRDefault="001F3E8B" w:rsidP="001F3E8B">
      <w:pPr>
        <w:pStyle w:val="2"/>
        <w:ind w:firstLine="0"/>
      </w:pPr>
      <w:r>
        <w:t>2. Разместить настоящее постановление на официальном сайте Территориальной избирательной комиссии Верхнедонского района в информационно-телекоммуникационной сети «Интернет».</w:t>
      </w:r>
    </w:p>
    <w:p w:rsidR="001F3E8B" w:rsidRDefault="001F3E8B" w:rsidP="001F3E8B">
      <w:pPr>
        <w:pStyle w:val="2"/>
        <w:ind w:firstLine="0"/>
      </w:pPr>
    </w:p>
    <w:p w:rsidR="001F3E8B" w:rsidRPr="001F3E8B" w:rsidRDefault="001F3E8B" w:rsidP="001F3E8B">
      <w:pPr>
        <w:pStyle w:val="2"/>
        <w:ind w:firstLine="0"/>
      </w:pPr>
    </w:p>
    <w:p w:rsidR="00DA1018" w:rsidRDefault="001F3E8B" w:rsidP="001F3E8B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3</w:t>
      </w:r>
      <w:r w:rsidR="00DA1018">
        <w:rPr>
          <w:rFonts w:ascii="Times New Roman CYR" w:hAnsi="Times New Roman CYR" w:cs="Times New Roman CYR"/>
          <w:sz w:val="28"/>
          <w:szCs w:val="28"/>
        </w:rPr>
        <w:t>.Контроль за выполнением настоящего постановления возложить на председателя комиссии А.И. Карташову.</w:t>
      </w:r>
    </w:p>
    <w:p w:rsidR="001F3E8B" w:rsidRDefault="001F3E8B" w:rsidP="001F3E8B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F3E8B" w:rsidRDefault="001F3E8B" w:rsidP="001F3E8B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A1018" w:rsidRDefault="00DA1018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А.И. Карташова</w:t>
      </w:r>
      <w:r w:rsidR="009A7F89">
        <w:t xml:space="preserve"> </w:t>
      </w:r>
    </w:p>
    <w:p w:rsidR="009A7F89" w:rsidRPr="009A7F89" w:rsidRDefault="009A7F89" w:rsidP="009A7F89"/>
    <w:p w:rsidR="00865724" w:rsidRDefault="00865724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865724" w:rsidRDefault="00865724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DA1018" w:rsidRDefault="00DA1018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9A7F89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DA1018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A7C94"/>
    <w:multiLevelType w:val="singleLevel"/>
    <w:tmpl w:val="04AA44D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75A"/>
    <w:rsid w:val="00112354"/>
    <w:rsid w:val="001F3E8B"/>
    <w:rsid w:val="0055774F"/>
    <w:rsid w:val="006861C7"/>
    <w:rsid w:val="00736651"/>
    <w:rsid w:val="007A3028"/>
    <w:rsid w:val="007C3768"/>
    <w:rsid w:val="007D003A"/>
    <w:rsid w:val="00865724"/>
    <w:rsid w:val="009A7F89"/>
    <w:rsid w:val="00C004C3"/>
    <w:rsid w:val="00DA1018"/>
    <w:rsid w:val="00DE4089"/>
    <w:rsid w:val="00E2575A"/>
    <w:rsid w:val="00F53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2016-07-11T09:19:00Z</cp:lastPrinted>
  <dcterms:created xsi:type="dcterms:W3CDTF">2017-02-09T11:52:00Z</dcterms:created>
  <dcterms:modified xsi:type="dcterms:W3CDTF">2017-02-09T11:52:00Z</dcterms:modified>
</cp:coreProperties>
</file>