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7337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90989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090989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090989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090989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51"/>
        <w:gridCol w:w="1984"/>
        <w:gridCol w:w="3261"/>
        <w:gridCol w:w="2835"/>
        <w:gridCol w:w="8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09098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9098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090989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09098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090989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09 августа 2013 г.</w:t>
            </w:r>
          </w:p>
          <w:p w:rsidR="00000000" w:rsidRDefault="00090989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9098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09098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87-2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09098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90989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090989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851" w:type="dxa"/>
          <w:wAfter w:w="850" w:type="dxa"/>
        </w:trPr>
        <w:tc>
          <w:tcPr>
            <w:tcW w:w="80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090989">
            <w:pPr>
              <w:pStyle w:val="a3"/>
            </w:pPr>
            <w:r>
              <w:t>О назначении члена участковой избирательной комиссии избирательного участк</w:t>
            </w:r>
            <w:r>
              <w:t>а № 384 Верхнедонского района Ростовской области с правом решающего голоса</w:t>
            </w:r>
          </w:p>
        </w:tc>
      </w:tr>
    </w:tbl>
    <w:p w:rsidR="00000000" w:rsidRDefault="00090989">
      <w:pPr>
        <w:pStyle w:val="a3"/>
        <w:rPr>
          <w:rFonts w:ascii="Times New Roman CYR" w:hAnsi="Times New Roman CYR" w:cs="Times New Roman CYR"/>
        </w:rPr>
      </w:pPr>
    </w:p>
    <w:p w:rsidR="00000000" w:rsidRDefault="00090989">
      <w:pPr>
        <w:pStyle w:val="21"/>
        <w:spacing w:line="240" w:lineRule="auto"/>
        <w:ind w:firstLine="709"/>
      </w:pPr>
      <w:r>
        <w:t>В связи с  досрочным прекращением полномочий члена участковой избирательной комиссии  избирательного участка № 384 Верхнедонского района Ростовской области с правом решающего голо</w:t>
      </w:r>
      <w:r>
        <w:t>са Бабкина Ю.Н., и руководствуясь п.11 ст.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</w:t>
      </w:r>
    </w:p>
    <w:p w:rsidR="00000000" w:rsidRDefault="00090989">
      <w:pPr>
        <w:pStyle w:val="21"/>
      </w:pPr>
      <w:r>
        <w:t>Территориальная избирательная комиссия Верхнедонского ра</w:t>
      </w:r>
      <w:r>
        <w:t>йона Ростовской области ПОСТАНОВЛЯЕТ:</w:t>
      </w:r>
    </w:p>
    <w:p w:rsidR="00000000" w:rsidRDefault="0009098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членом участковой избирательной комиссии   избирательного участка № 384 Верхнедонского района Ростовской области с правом решающего голоса Миненко Светлану Ивановну,  1969 года рождения, образование среднее</w:t>
      </w:r>
      <w:r>
        <w:rPr>
          <w:sz w:val="28"/>
          <w:szCs w:val="28"/>
        </w:rPr>
        <w:t xml:space="preserve"> специальное, выдвинута собранием избирателей по месту жительства,  работает учителем в муниципальном бюджетном общеобразовательном учреждении Верхнедонского района Алексеевская основная общеобразовательная школа.</w:t>
      </w:r>
    </w:p>
    <w:p w:rsidR="00000000" w:rsidRDefault="00090989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2.Разместить настоящее Постановление на са</w:t>
      </w:r>
      <w:r>
        <w:rPr>
          <w:sz w:val="28"/>
          <w:szCs w:val="28"/>
        </w:rPr>
        <w:t>йте Территориальной избирательной комиссии Верхнедонского района Ростовской области</w:t>
      </w:r>
    </w:p>
    <w:p w:rsidR="00000000" w:rsidRDefault="00090989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090989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000000" w:rsidRDefault="00090989">
      <w:pPr>
        <w:pStyle w:val="2"/>
      </w:pPr>
    </w:p>
    <w:p w:rsidR="00090989" w:rsidRDefault="00090989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090989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37E"/>
    <w:rsid w:val="0007337E"/>
    <w:rsid w:val="00090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2013-08-06T10:12:00Z</cp:lastPrinted>
  <dcterms:created xsi:type="dcterms:W3CDTF">2017-02-16T10:35:00Z</dcterms:created>
  <dcterms:modified xsi:type="dcterms:W3CDTF">2017-02-16T10:35:00Z</dcterms:modified>
</cp:coreProperties>
</file>